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C4E" w:rsidRDefault="00E3225F" w:rsidP="005F2E3E">
      <w:pPr>
        <w:pStyle w:val="Titre2"/>
        <w:spacing w:before="240" w:after="120"/>
        <w:rPr>
          <w:rFonts w:ascii="Arial" w:hAnsi="Arial" w:cs="Arial"/>
          <w:color w:val="009FE3"/>
        </w:rPr>
      </w:pPr>
      <w:r w:rsidRPr="007079A4">
        <w:rPr>
          <w:b w:val="0"/>
          <w:noProof/>
          <w:sz w:val="40"/>
          <w:szCs w:val="40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column">
                  <wp:posOffset>3717471</wp:posOffset>
                </wp:positionH>
                <wp:positionV relativeFrom="paragraph">
                  <wp:posOffset>405130</wp:posOffset>
                </wp:positionV>
                <wp:extent cx="2564221" cy="4953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221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BF" w:rsidRPr="00D048BF" w:rsidRDefault="00D048BF" w:rsidP="00E3225F">
                            <w:pPr>
                              <w:spacing w:after="40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2.7pt;margin-top:31.9pt;width:201.9pt;height:3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" filled="f" stroked="f" strokeweight=".5pt">
                <v:textbox>
                  <w:txbxContent>
                    <w:p w:rsidR="00D048BF" w:rsidRPr="00D048BF" w:rsidRDefault="00D048BF" w:rsidP="00E3225F">
                      <w:pPr>
                        <w:spacing w:after="40"/>
                        <w:rPr>
                          <w:rFonts w:ascii="Arial" w:hAnsi="Arial" w:cs="Arial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9A4">
        <w:rPr>
          <w:b w:val="0"/>
          <w:noProof/>
          <w:sz w:val="40"/>
          <w:szCs w:val="40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3717471</wp:posOffset>
                </wp:positionH>
                <wp:positionV relativeFrom="paragraph">
                  <wp:posOffset>116659</wp:posOffset>
                </wp:positionV>
                <wp:extent cx="2338484" cy="337185"/>
                <wp:effectExtent l="0" t="0" r="5080" b="571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484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E3E" w:rsidRPr="002A6C4E" w:rsidRDefault="005F2E3E" w:rsidP="005F2E3E">
                            <w:pPr>
                              <w:pStyle w:val="En-tte"/>
                              <w:tabs>
                                <w:tab w:val="clear" w:pos="4320"/>
                                <w:tab w:val="clear" w:pos="8640"/>
                              </w:tabs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  <w:color w:val="009FE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27" type="#_x0000_t202" style="position:absolute;margin-left:292.7pt;margin-top:9.2pt;width:184.15pt;height:26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" fillcolor="white [3201]" stroked="f" strokeweight=".5pt">
                <v:textbox>
                  <w:txbxContent>
                    <w:p w:rsidR="005F2E3E" w:rsidRPr="002A6C4E" w:rsidRDefault="005F2E3E" w:rsidP="005F2E3E">
                      <w:pPr>
                        <w:pStyle w:val="En-tte"/>
                        <w:tabs>
                          <w:tab w:val="clear" w:pos="4320"/>
                          <w:tab w:val="clear" w:pos="8640"/>
                        </w:tabs>
                        <w:spacing w:after="160" w:line="259" w:lineRule="auto"/>
                        <w:rPr>
                          <w:rFonts w:ascii="Arial" w:hAnsi="Arial" w:cs="Arial"/>
                          <w:b/>
                          <w:color w:val="009FE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2E6" w:rsidRPr="007079A4">
        <w:rPr>
          <w:rFonts w:ascii="Arial" w:hAnsi="Arial" w:cs="Arial"/>
          <w:color w:val="009FE3"/>
          <w:sz w:val="40"/>
          <w:szCs w:val="40"/>
        </w:rPr>
        <w:t>Mot de votre comité de négo</w:t>
      </w:r>
      <w:r w:rsidR="004712E6">
        <w:rPr>
          <w:rFonts w:ascii="Arial" w:hAnsi="Arial" w:cs="Arial"/>
          <w:color w:val="009FE3"/>
        </w:rPr>
        <w:t xml:space="preserve"> !</w:t>
      </w:r>
      <w:bookmarkStart w:id="0" w:name="_GoBack"/>
      <w:bookmarkEnd w:id="0"/>
    </w:p>
    <w:p w:rsidR="002A6C4E" w:rsidRPr="002A6C4E" w:rsidRDefault="003D4ECC" w:rsidP="002A6C4E">
      <w:pPr>
        <w:rPr>
          <w:rFonts w:ascii="Arial" w:hAnsi="Arial" w:cs="Arial"/>
        </w:rPr>
      </w:pPr>
      <w:r>
        <w:rPr>
          <w:rFonts w:ascii="Arial" w:hAnsi="Arial" w:cs="Arial"/>
          <w:noProof/>
          <w:color w:val="009FE3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3609974</wp:posOffset>
                </wp:positionH>
                <wp:positionV relativeFrom="paragraph">
                  <wp:posOffset>19685</wp:posOffset>
                </wp:positionV>
                <wp:extent cx="3946525" cy="4340225"/>
                <wp:effectExtent l="19050" t="38100" r="34925" b="60325"/>
                <wp:wrapNone/>
                <wp:docPr id="21" name="Explosion : 14 poin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25" cy="4340225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14E" w:rsidRPr="007079A4" w:rsidRDefault="004B014E" w:rsidP="004B01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ubikOne-Regular" w:hAnsi="RubikOne-Regular" w:cs="RubikOne-Regular"/>
                                <w:color w:val="320E79"/>
                                <w:sz w:val="28"/>
                                <w:szCs w:val="28"/>
                              </w:rPr>
                            </w:pPr>
                            <w:r w:rsidRPr="007079A4">
                              <w:rPr>
                                <w:rFonts w:ascii="RubikOne-Regular" w:hAnsi="RubikOne-Regular" w:cs="RubikOne-Regular"/>
                                <w:color w:val="320E79"/>
                                <w:sz w:val="32"/>
                                <w:szCs w:val="32"/>
                              </w:rPr>
                              <w:t>L’entrée en vigueur de la nouvelle convention locale sera effective</w:t>
                            </w:r>
                          </w:p>
                          <w:p w:rsidR="004B014E" w:rsidRDefault="004B014E" w:rsidP="004B01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ubikOne-Regular" w:hAnsi="RubikOne-Regular" w:cs="RubikOne-Regular"/>
                                <w:color w:val="320E79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BD2486">
                              <w:rPr>
                                <w:rFonts w:ascii="RubikOne-Regular" w:hAnsi="RubikOne-Regular" w:cs="RubikOne-Regular"/>
                                <w:color w:val="320E79"/>
                                <w:sz w:val="36"/>
                                <w:szCs w:val="36"/>
                              </w:rPr>
                              <w:t>le</w:t>
                            </w:r>
                            <w:proofErr w:type="gramEnd"/>
                            <w:r w:rsidRPr="00BD2486">
                              <w:rPr>
                                <w:rFonts w:ascii="RubikOne-Regular" w:hAnsi="RubikOne-Regular" w:cs="RubikOne-Regular"/>
                                <w:color w:val="320E79"/>
                                <w:sz w:val="36"/>
                                <w:szCs w:val="36"/>
                              </w:rPr>
                              <w:t xml:space="preserve"> 12</w:t>
                            </w:r>
                            <w:r>
                              <w:rPr>
                                <w:rFonts w:ascii="RubikOne-Regular" w:hAnsi="RubikOne-Regular" w:cs="RubikOne-Regular"/>
                                <w:color w:val="320E7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D2486">
                              <w:rPr>
                                <w:rFonts w:ascii="RubikOne-Regular" w:hAnsi="RubikOne-Regular" w:cs="RubikOne-Regular"/>
                                <w:color w:val="320E79"/>
                                <w:sz w:val="36"/>
                                <w:szCs w:val="36"/>
                              </w:rPr>
                              <w:t>mai</w:t>
                            </w:r>
                            <w:r>
                              <w:rPr>
                                <w:rFonts w:ascii="RubikOne-Regular" w:hAnsi="RubikOne-Regular" w:cs="RubikOne-Regular"/>
                                <w:color w:val="320E79"/>
                                <w:sz w:val="36"/>
                                <w:szCs w:val="36"/>
                              </w:rPr>
                              <w:t xml:space="preserve"> 2019</w:t>
                            </w:r>
                            <w:r w:rsidR="00EF213E">
                              <w:rPr>
                                <w:rFonts w:ascii="RubikOne-Regular" w:hAnsi="RubikOne-Regular" w:cs="RubikOne-Regular"/>
                                <w:color w:val="320E79"/>
                                <w:sz w:val="36"/>
                                <w:szCs w:val="36"/>
                              </w:rPr>
                              <w:t xml:space="preserve"> prochain</w:t>
                            </w:r>
                            <w:r w:rsidRPr="00BD2486">
                              <w:rPr>
                                <w:rFonts w:ascii="RubikOne-Regular" w:hAnsi="RubikOne-Regular" w:cs="RubikOne-Regular"/>
                                <w:color w:val="320E79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B014E" w:rsidRDefault="004B014E" w:rsidP="004B01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 : 14 points 21" o:spid="_x0000_s1028" type="#_x0000_t72" style="position:absolute;margin-left:284.25pt;margin-top:1.55pt;width:310.75pt;height:34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" fillcolor="#ffc000" strokecolor="#1f4d78 [1604]" strokeweight="1pt">
                <v:textbox>
                  <w:txbxContent>
                    <w:p w:rsidR="004B014E" w:rsidRPr="007079A4" w:rsidRDefault="004B014E" w:rsidP="004B01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ubikOne-Regular" w:hAnsi="RubikOne-Regular" w:cs="RubikOne-Regular"/>
                          <w:color w:val="320E79"/>
                          <w:sz w:val="28"/>
                          <w:szCs w:val="28"/>
                        </w:rPr>
                      </w:pPr>
                      <w:r w:rsidRPr="007079A4">
                        <w:rPr>
                          <w:rFonts w:ascii="RubikOne-Regular" w:hAnsi="RubikOne-Regular" w:cs="RubikOne-Regular"/>
                          <w:color w:val="320E79"/>
                          <w:sz w:val="32"/>
                          <w:szCs w:val="32"/>
                        </w:rPr>
                        <w:t>L’entrée en vigueur de la nouvelle convention locale sera effective</w:t>
                      </w:r>
                    </w:p>
                    <w:p w:rsidR="004B014E" w:rsidRDefault="004B014E" w:rsidP="004B01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ubikOne-Regular" w:hAnsi="RubikOne-Regular" w:cs="RubikOne-Regular"/>
                          <w:color w:val="320E79"/>
                          <w:sz w:val="36"/>
                          <w:szCs w:val="36"/>
                        </w:rPr>
                      </w:pPr>
                      <w:proofErr w:type="gramStart"/>
                      <w:r w:rsidRPr="00BD2486">
                        <w:rPr>
                          <w:rFonts w:ascii="RubikOne-Regular" w:hAnsi="RubikOne-Regular" w:cs="RubikOne-Regular"/>
                          <w:color w:val="320E79"/>
                          <w:sz w:val="36"/>
                          <w:szCs w:val="36"/>
                        </w:rPr>
                        <w:t>le</w:t>
                      </w:r>
                      <w:proofErr w:type="gramEnd"/>
                      <w:r w:rsidRPr="00BD2486">
                        <w:rPr>
                          <w:rFonts w:ascii="RubikOne-Regular" w:hAnsi="RubikOne-Regular" w:cs="RubikOne-Regular"/>
                          <w:color w:val="320E79"/>
                          <w:sz w:val="36"/>
                          <w:szCs w:val="36"/>
                        </w:rPr>
                        <w:t xml:space="preserve"> 12</w:t>
                      </w:r>
                      <w:r>
                        <w:rPr>
                          <w:rFonts w:ascii="RubikOne-Regular" w:hAnsi="RubikOne-Regular" w:cs="RubikOne-Regular"/>
                          <w:color w:val="320E79"/>
                          <w:sz w:val="36"/>
                          <w:szCs w:val="36"/>
                        </w:rPr>
                        <w:t xml:space="preserve"> </w:t>
                      </w:r>
                      <w:r w:rsidRPr="00BD2486">
                        <w:rPr>
                          <w:rFonts w:ascii="RubikOne-Regular" w:hAnsi="RubikOne-Regular" w:cs="RubikOne-Regular"/>
                          <w:color w:val="320E79"/>
                          <w:sz w:val="36"/>
                          <w:szCs w:val="36"/>
                        </w:rPr>
                        <w:t>mai</w:t>
                      </w:r>
                      <w:r>
                        <w:rPr>
                          <w:rFonts w:ascii="RubikOne-Regular" w:hAnsi="RubikOne-Regular" w:cs="RubikOne-Regular"/>
                          <w:color w:val="320E79"/>
                          <w:sz w:val="36"/>
                          <w:szCs w:val="36"/>
                        </w:rPr>
                        <w:t xml:space="preserve"> 2019</w:t>
                      </w:r>
                      <w:r w:rsidR="00EF213E">
                        <w:rPr>
                          <w:rFonts w:ascii="RubikOne-Regular" w:hAnsi="RubikOne-Regular" w:cs="RubikOne-Regular"/>
                          <w:color w:val="320E79"/>
                          <w:sz w:val="36"/>
                          <w:szCs w:val="36"/>
                        </w:rPr>
                        <w:t xml:space="preserve"> prochain</w:t>
                      </w:r>
                      <w:r w:rsidRPr="00BD2486">
                        <w:rPr>
                          <w:rFonts w:ascii="RubikOne-Regular" w:hAnsi="RubikOne-Regular" w:cs="RubikOne-Regular"/>
                          <w:color w:val="320E79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B014E" w:rsidRDefault="004B014E" w:rsidP="004B01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A6C4E" w:rsidRPr="002A6C4E" w:rsidRDefault="004B014E" w:rsidP="002A6C4E">
      <w:pPr>
        <w:rPr>
          <w:rFonts w:ascii="Arial" w:hAnsi="Arial" w:cs="Arial"/>
        </w:rPr>
      </w:pPr>
      <w:r>
        <w:rPr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7620</wp:posOffset>
                </wp:positionV>
                <wp:extent cx="2794000" cy="1168400"/>
                <wp:effectExtent l="0" t="0" r="635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D2E" w:rsidRPr="007079A4" w:rsidRDefault="00B83EAF" w:rsidP="00BD24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ubikOne-Regular" w:hAnsi="RubikOne-Regular" w:cs="RubikOne-Regular"/>
                                <w:color w:val="320E7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ubikOne-Regular" w:hAnsi="RubikOne-Regular" w:cs="RubikOne-Regular"/>
                                <w:color w:val="320E79"/>
                                <w:sz w:val="44"/>
                                <w:szCs w:val="44"/>
                              </w:rPr>
                              <w:t xml:space="preserve">Bonne </w:t>
                            </w:r>
                            <w:r w:rsidRPr="00345562">
                              <w:rPr>
                                <w:rFonts w:ascii="RubikOne-Regular" w:hAnsi="RubikOne-Regular" w:cs="RubikOne-Regular"/>
                                <w:color w:val="320E79"/>
                                <w:sz w:val="44"/>
                                <w:szCs w:val="44"/>
                              </w:rPr>
                              <w:t>n</w:t>
                            </w:r>
                            <w:r>
                              <w:rPr>
                                <w:rFonts w:ascii="RubikOne-Regular" w:hAnsi="RubikOne-Regular" w:cs="RubikOne-Regular"/>
                                <w:color w:val="320E79"/>
                                <w:sz w:val="44"/>
                                <w:szCs w:val="44"/>
                              </w:rPr>
                              <w:t>ouvell</w:t>
                            </w:r>
                            <w:r w:rsidRPr="00345562">
                              <w:rPr>
                                <w:rFonts w:ascii="RubikOne-Regular" w:hAnsi="RubikOne-Regular" w:cs="RubikOne-Regular"/>
                                <w:color w:val="320E79"/>
                                <w:sz w:val="44"/>
                                <w:szCs w:val="44"/>
                              </w:rPr>
                              <w:t>e</w:t>
                            </w:r>
                            <w:r w:rsidR="004B014E" w:rsidRPr="007079A4">
                              <w:rPr>
                                <w:rFonts w:ascii="RubikOne-Regular" w:hAnsi="RubikOne-Regular" w:cs="RubikOne-Regular"/>
                                <w:color w:val="320E79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45562">
                              <w:rPr>
                                <w:rFonts w:ascii="RubikOne-Regular" w:hAnsi="RubikOne-Regular" w:cs="RubikOne-Regular"/>
                                <w:color w:val="320E79"/>
                                <w:sz w:val="44"/>
                                <w:szCs w:val="44"/>
                              </w:rPr>
                              <w:t>n</w:t>
                            </w:r>
                            <w:r w:rsidR="004B2A8A" w:rsidRPr="007079A4">
                              <w:rPr>
                                <w:rFonts w:ascii="RubikOne-Regular" w:hAnsi="RubikOne-Regular" w:cs="RubikOne-Regular"/>
                                <w:color w:val="320E79"/>
                                <w:sz w:val="44"/>
                                <w:szCs w:val="44"/>
                              </w:rPr>
                              <w:t xml:space="preserve">otre convention collective locale est signée </w:t>
                            </w:r>
                            <w:r w:rsidR="00F113DB" w:rsidRPr="007079A4">
                              <w:rPr>
                                <w:rFonts w:ascii="RubikOne-Regular" w:hAnsi="RubikOne-Regular" w:cs="RubikOne-Regular"/>
                                <w:color w:val="320E79"/>
                                <w:sz w:val="44"/>
                                <w:szCs w:val="44"/>
                              </w:rPr>
                              <w:t>!!!!</w:t>
                            </w:r>
                          </w:p>
                          <w:p w:rsidR="00B83CE4" w:rsidRPr="00BD2486" w:rsidRDefault="00B83CE4" w:rsidP="00BD2486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9" type="#_x0000_t202" style="position:absolute;margin-left:1pt;margin-top:.6pt;width:220pt;height:9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" fillcolor="white [3201]" stroked="f" strokeweight=".5pt">
                <v:textbox>
                  <w:txbxContent>
                    <w:p w:rsidR="00170D2E" w:rsidRPr="007079A4" w:rsidRDefault="00B83EAF" w:rsidP="00BD24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ubikOne-Regular" w:hAnsi="RubikOne-Regular" w:cs="RubikOne-Regular"/>
                          <w:color w:val="320E79"/>
                          <w:sz w:val="44"/>
                          <w:szCs w:val="44"/>
                        </w:rPr>
                      </w:pPr>
                      <w:r>
                        <w:rPr>
                          <w:rFonts w:ascii="RubikOne-Regular" w:hAnsi="RubikOne-Regular" w:cs="RubikOne-Regular"/>
                          <w:color w:val="320E79"/>
                          <w:sz w:val="44"/>
                          <w:szCs w:val="44"/>
                        </w:rPr>
                        <w:t xml:space="preserve">Bonne </w:t>
                      </w:r>
                      <w:r w:rsidRPr="00345562">
                        <w:rPr>
                          <w:rFonts w:ascii="RubikOne-Regular" w:hAnsi="RubikOne-Regular" w:cs="RubikOne-Regular"/>
                          <w:color w:val="320E79"/>
                          <w:sz w:val="44"/>
                          <w:szCs w:val="44"/>
                        </w:rPr>
                        <w:t>n</w:t>
                      </w:r>
                      <w:r>
                        <w:rPr>
                          <w:rFonts w:ascii="RubikOne-Regular" w:hAnsi="RubikOne-Regular" w:cs="RubikOne-Regular"/>
                          <w:color w:val="320E79"/>
                          <w:sz w:val="44"/>
                          <w:szCs w:val="44"/>
                        </w:rPr>
                        <w:t>ouvell</w:t>
                      </w:r>
                      <w:r w:rsidRPr="00345562">
                        <w:rPr>
                          <w:rFonts w:ascii="RubikOne-Regular" w:hAnsi="RubikOne-Regular" w:cs="RubikOne-Regular"/>
                          <w:color w:val="320E79"/>
                          <w:sz w:val="44"/>
                          <w:szCs w:val="44"/>
                        </w:rPr>
                        <w:t>e</w:t>
                      </w:r>
                      <w:r w:rsidR="004B014E" w:rsidRPr="007079A4">
                        <w:rPr>
                          <w:rFonts w:ascii="RubikOne-Regular" w:hAnsi="RubikOne-Regular" w:cs="RubikOne-Regular"/>
                          <w:color w:val="320E79"/>
                          <w:sz w:val="44"/>
                          <w:szCs w:val="44"/>
                        </w:rPr>
                        <w:t xml:space="preserve"> </w:t>
                      </w:r>
                      <w:r w:rsidRPr="00345562">
                        <w:rPr>
                          <w:rFonts w:ascii="RubikOne-Regular" w:hAnsi="RubikOne-Regular" w:cs="RubikOne-Regular"/>
                          <w:color w:val="320E79"/>
                          <w:sz w:val="44"/>
                          <w:szCs w:val="44"/>
                        </w:rPr>
                        <w:t>n</w:t>
                      </w:r>
                      <w:r w:rsidR="004B2A8A" w:rsidRPr="007079A4">
                        <w:rPr>
                          <w:rFonts w:ascii="RubikOne-Regular" w:hAnsi="RubikOne-Regular" w:cs="RubikOne-Regular"/>
                          <w:color w:val="320E79"/>
                          <w:sz w:val="44"/>
                          <w:szCs w:val="44"/>
                        </w:rPr>
                        <w:t xml:space="preserve">otre convention collective locale est signée </w:t>
                      </w:r>
                      <w:r w:rsidR="00F113DB" w:rsidRPr="007079A4">
                        <w:rPr>
                          <w:rFonts w:ascii="RubikOne-Regular" w:hAnsi="RubikOne-Regular" w:cs="RubikOne-Regular"/>
                          <w:color w:val="320E79"/>
                          <w:sz w:val="44"/>
                          <w:szCs w:val="44"/>
                        </w:rPr>
                        <w:t>!!!!</w:t>
                      </w:r>
                    </w:p>
                    <w:p w:rsidR="00B83CE4" w:rsidRPr="00BD2486" w:rsidRDefault="00B83CE4" w:rsidP="00BD2486">
                      <w:p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02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257810</wp:posOffset>
                </wp:positionV>
                <wp:extent cx="1137285" cy="685800"/>
                <wp:effectExtent l="0" t="0" r="5715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2DD" w:rsidRDefault="00120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0" type="#_x0000_t202" style="position:absolute;margin-left:405.7pt;margin-top:20.3pt;width:89.55pt;height:5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" fillcolor="white [3201]" stroked="f" strokeweight=".5pt">
                <v:textbox>
                  <w:txbxContent>
                    <w:p w:rsidR="001202DD" w:rsidRDefault="001202DD"/>
                  </w:txbxContent>
                </v:textbox>
                <w10:wrap type="square"/>
              </v:shape>
            </w:pict>
          </mc:Fallback>
        </mc:AlternateContent>
      </w:r>
    </w:p>
    <w:p w:rsidR="00E310B4" w:rsidRDefault="00E310B4" w:rsidP="005F2E3E">
      <w:pPr>
        <w:pStyle w:val="Titre2"/>
        <w:spacing w:before="240" w:after="120"/>
        <w:rPr>
          <w:rFonts w:ascii="Arial" w:hAnsi="Arial" w:cs="Arial"/>
          <w:color w:val="009FE3"/>
        </w:rPr>
      </w:pPr>
    </w:p>
    <w:p w:rsidR="00E310B4" w:rsidRDefault="00E310B4" w:rsidP="005F2E3E">
      <w:pPr>
        <w:pStyle w:val="Titre2"/>
        <w:spacing w:before="240" w:after="120"/>
        <w:rPr>
          <w:rFonts w:ascii="Arial" w:hAnsi="Arial" w:cs="Arial"/>
          <w:color w:val="009FE3"/>
        </w:rPr>
      </w:pPr>
    </w:p>
    <w:p w:rsidR="004712E6" w:rsidRDefault="004712E6" w:rsidP="00F32EAD">
      <w:pPr>
        <w:pStyle w:val="Titre2"/>
        <w:spacing w:before="480" w:after="120"/>
        <w:rPr>
          <w:rFonts w:ascii="Arial" w:hAnsi="Arial" w:cs="Arial"/>
          <w:color w:val="009FE3"/>
        </w:rPr>
      </w:pPr>
    </w:p>
    <w:p w:rsidR="004712E6" w:rsidRDefault="00EF213E" w:rsidP="00F32EAD">
      <w:pPr>
        <w:pStyle w:val="Titre2"/>
        <w:spacing w:before="480" w:after="120"/>
        <w:rPr>
          <w:rFonts w:ascii="Arial" w:hAnsi="Arial" w:cs="Arial"/>
          <w:color w:val="009FE3"/>
        </w:rPr>
      </w:pPr>
      <w:r>
        <w:rPr>
          <w:rFonts w:ascii="Arial" w:hAnsi="Arial" w:cs="Arial"/>
          <w:noProof/>
          <w:color w:val="009FE3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4267200</wp:posOffset>
                </wp:positionH>
                <wp:positionV relativeFrom="paragraph">
                  <wp:posOffset>2764790</wp:posOffset>
                </wp:positionV>
                <wp:extent cx="2552700" cy="1689100"/>
                <wp:effectExtent l="0" t="0" r="19050" b="2540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68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13DB" w:rsidRPr="007079A4" w:rsidRDefault="00F113DB" w:rsidP="00F11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ubikOne-Regular" w:hAnsi="RubikOne-Regular" w:cs="RubikOne-Regular"/>
                                <w:b/>
                                <w:color w:val="320E79"/>
                                <w:sz w:val="28"/>
                                <w:szCs w:val="28"/>
                              </w:rPr>
                            </w:pPr>
                            <w:r w:rsidRPr="007079A4">
                              <w:rPr>
                                <w:rFonts w:ascii="RubikOne-Regular" w:hAnsi="RubikOne-Regular" w:cs="RubikOne-Regular"/>
                                <w:b/>
                                <w:color w:val="320E79"/>
                                <w:sz w:val="28"/>
                                <w:szCs w:val="28"/>
                              </w:rPr>
                              <w:t>Pour la version papier,</w:t>
                            </w:r>
                            <w:r w:rsidR="003D4ECC">
                              <w:rPr>
                                <w:rFonts w:ascii="RubikOne-Regular" w:hAnsi="RubikOne-Regular" w:cs="RubikOne-Regular"/>
                                <w:b/>
                                <w:color w:val="320E7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79A4">
                              <w:rPr>
                                <w:rFonts w:ascii="RubikOne-Regular" w:hAnsi="RubikOne-Regular" w:cs="RubikOne-Regular"/>
                                <w:b/>
                                <w:color w:val="320E79"/>
                                <w:sz w:val="28"/>
                                <w:szCs w:val="28"/>
                              </w:rPr>
                              <w:t>nous vous aviserons dès la réception dans nos bureaux syndicaux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8" o:spid="_x0000_s1031" style="position:absolute;margin-left:336pt;margin-top:217.7pt;width:201pt;height:13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F113DB" w:rsidRPr="007079A4" w:rsidRDefault="00F113DB" w:rsidP="00F11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ubikOne-Regular" w:hAnsi="RubikOne-Regular" w:cs="RubikOne-Regular"/>
                          <w:b/>
                          <w:color w:val="320E79"/>
                          <w:sz w:val="28"/>
                          <w:szCs w:val="28"/>
                        </w:rPr>
                      </w:pPr>
                      <w:r w:rsidRPr="007079A4">
                        <w:rPr>
                          <w:rFonts w:ascii="RubikOne-Regular" w:hAnsi="RubikOne-Regular" w:cs="RubikOne-Regular"/>
                          <w:b/>
                          <w:color w:val="320E79"/>
                          <w:sz w:val="28"/>
                          <w:szCs w:val="28"/>
                        </w:rPr>
                        <w:t>Pour la version papier,</w:t>
                      </w:r>
                      <w:r w:rsidR="003D4ECC">
                        <w:rPr>
                          <w:rFonts w:ascii="RubikOne-Regular" w:hAnsi="RubikOne-Regular" w:cs="RubikOne-Regular"/>
                          <w:b/>
                          <w:color w:val="320E79"/>
                          <w:sz w:val="28"/>
                          <w:szCs w:val="28"/>
                        </w:rPr>
                        <w:t xml:space="preserve"> </w:t>
                      </w:r>
                      <w:r w:rsidRPr="007079A4">
                        <w:rPr>
                          <w:rFonts w:ascii="RubikOne-Regular" w:hAnsi="RubikOne-Regular" w:cs="RubikOne-Regular"/>
                          <w:b/>
                          <w:color w:val="320E79"/>
                          <w:sz w:val="28"/>
                          <w:szCs w:val="28"/>
                        </w:rPr>
                        <w:t>nous vous aviserons dès la réception dans nos bureaux syndicaux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079A4">
        <w:rPr>
          <w:rFonts w:ascii="Arial" w:hAnsi="Arial" w:cs="Arial"/>
          <w:noProof/>
          <w:color w:val="009FE3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2754630</wp:posOffset>
                </wp:positionV>
                <wp:extent cx="2698750" cy="1377950"/>
                <wp:effectExtent l="0" t="0" r="25400" b="12700"/>
                <wp:wrapNone/>
                <wp:docPr id="22" name="Double vagu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1377950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14E" w:rsidRPr="007079A4" w:rsidRDefault="004B014E" w:rsidP="004B01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079A4">
                              <w:rPr>
                                <w:sz w:val="32"/>
                                <w:szCs w:val="32"/>
                              </w:rPr>
                              <w:t>Une copie électronique sera disponible sur le site web de la FIQ et du SPSMC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vague 22" o:spid="_x0000_s1032" type="#_x0000_t188" style="position:absolute;margin-left:21.5pt;margin-top:216.9pt;width:212.5pt;height:10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" adj="1350" fillcolor="#5b9bd5 [3204]" strokecolor="#1f4d78 [1604]" strokeweight="1pt">
                <v:textbox>
                  <w:txbxContent>
                    <w:p w:rsidR="004B014E" w:rsidRPr="007079A4" w:rsidRDefault="004B014E" w:rsidP="004B01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079A4">
                        <w:rPr>
                          <w:sz w:val="32"/>
                          <w:szCs w:val="32"/>
                        </w:rPr>
                        <w:t>Une copie électronique sera disponible sur le site web de la FIQ et du SPSMC</w:t>
                      </w:r>
                    </w:p>
                  </w:txbxContent>
                </v:textbox>
              </v:shape>
            </w:pict>
          </mc:Fallback>
        </mc:AlternateContent>
      </w:r>
      <w:r w:rsidR="00F113DB">
        <w:rPr>
          <w:rFonts w:ascii="Arial" w:hAnsi="Arial" w:cs="Arial"/>
          <w:noProof/>
          <w:color w:val="009FE3"/>
          <w:lang w:eastAsia="fr-CA"/>
        </w:rPr>
        <w:drawing>
          <wp:inline distT="0" distB="0" distL="0" distR="0">
            <wp:extent cx="3446677" cy="2540000"/>
            <wp:effectExtent l="0" t="0" r="190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G_52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524" cy="255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CE4" w:rsidRDefault="00B83CE4" w:rsidP="00F32EAD">
      <w:pPr>
        <w:pStyle w:val="Titre2"/>
        <w:spacing w:before="480" w:after="120"/>
        <w:rPr>
          <w:rFonts w:ascii="Arial" w:hAnsi="Arial" w:cs="Arial"/>
          <w:color w:val="009FE3"/>
        </w:rPr>
      </w:pPr>
    </w:p>
    <w:p w:rsidR="000F19A6" w:rsidRDefault="000F19A6">
      <w:pPr>
        <w:rPr>
          <w:rFonts w:ascii="Arial" w:hAnsi="Arial" w:cs="Arial"/>
        </w:rPr>
      </w:pPr>
    </w:p>
    <w:p w:rsidR="0057447D" w:rsidRDefault="0057447D" w:rsidP="0057447D">
      <w:pPr>
        <w:jc w:val="center"/>
        <w:rPr>
          <w:rFonts w:asciiTheme="majorHAnsi" w:eastAsiaTheme="majorEastAsia" w:hAnsiTheme="majorHAnsi" w:cstheme="majorBidi"/>
          <w:color w:val="FFFFFF" w:themeColor="background1"/>
          <w:sz w:val="24"/>
          <w:szCs w:val="24"/>
        </w:rPr>
      </w:pPr>
    </w:p>
    <w:p w:rsidR="00F113DB" w:rsidRDefault="00F113DB" w:rsidP="000F19A6">
      <w:pPr>
        <w:rPr>
          <w:rFonts w:ascii="Arial" w:hAnsi="Arial" w:cs="Arial"/>
        </w:rPr>
      </w:pPr>
    </w:p>
    <w:p w:rsidR="00F113DB" w:rsidRPr="00EF213E" w:rsidRDefault="00F113DB" w:rsidP="00EF21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fr-CA"/>
        </w:rPr>
      </w:pPr>
      <w:r w:rsidRPr="00EF213E"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170815</wp:posOffset>
                </wp:positionV>
                <wp:extent cx="876300" cy="819150"/>
                <wp:effectExtent l="19050" t="0" r="19050" b="38100"/>
                <wp:wrapNone/>
                <wp:docPr id="29" name="Flèche : b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65DE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9" o:spid="_x0000_s1026" type="#_x0000_t67" style="position:absolute;margin-left:437pt;margin-top:13.45pt;width:69pt;height:6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" adj="10800" fillcolor="#5b9bd5 [3204]" strokecolor="#1f4d78 [1604]" strokeweight="1pt"/>
            </w:pict>
          </mc:Fallback>
        </mc:AlternateContent>
      </w:r>
      <w:r w:rsidRPr="00EF213E">
        <w:rPr>
          <w:rFonts w:ascii="Times New Roman" w:eastAsia="Times New Roman" w:hAnsi="Times New Roman" w:cs="Times New Roman"/>
          <w:color w:val="FF0000"/>
          <w:sz w:val="36"/>
          <w:szCs w:val="36"/>
          <w:lang w:eastAsia="fr-CA"/>
        </w:rPr>
        <w:t>Important à savoir rapidement</w:t>
      </w:r>
    </w:p>
    <w:p w:rsidR="00F113DB" w:rsidRPr="00EF213E" w:rsidRDefault="00F113DB" w:rsidP="00EF21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fr-CA"/>
        </w:rPr>
      </w:pPr>
      <w:r w:rsidRPr="00EF213E">
        <w:rPr>
          <w:rFonts w:ascii="Times New Roman" w:eastAsia="Times New Roman" w:hAnsi="Times New Roman" w:cs="Times New Roman"/>
          <w:color w:val="FF0000"/>
          <w:sz w:val="36"/>
          <w:szCs w:val="36"/>
          <w:lang w:eastAsia="fr-CA"/>
        </w:rPr>
        <w:t>Changements apportés à la convention collective locale</w:t>
      </w:r>
    </w:p>
    <w:p w:rsidR="00F113DB" w:rsidRPr="00170D2E" w:rsidRDefault="00F113DB" w:rsidP="00F1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fr-CA"/>
        </w:rPr>
      </w:pPr>
    </w:p>
    <w:p w:rsidR="00F113DB" w:rsidRPr="00170D2E" w:rsidRDefault="00F113DB" w:rsidP="00B83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</w:pPr>
      <w:r w:rsidRPr="00B83E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CA"/>
        </w:rPr>
        <w:t>Avis de disponibilité</w:t>
      </w:r>
      <w:r w:rsidRPr="00170D2E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 : important d’ajuster votre avis de disponibilité. La prochaine.</w:t>
      </w:r>
      <w:r w:rsidR="00B83EAF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 </w:t>
      </w:r>
      <w:r w:rsidR="00B83EAF" w:rsidRPr="00345562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>convention collective</w:t>
      </w:r>
      <w:r w:rsidRPr="00170D2E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 </w:t>
      </w:r>
      <w:r w:rsidRPr="00B83E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CA"/>
        </w:rPr>
        <w:t>octroi</w:t>
      </w:r>
      <w:r w:rsidR="003D4E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CA"/>
        </w:rPr>
        <w:t>e</w:t>
      </w:r>
      <w:r w:rsidRPr="00B83E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CA"/>
        </w:rPr>
        <w:t xml:space="preserve"> automatiquement les remplacements</w:t>
      </w:r>
      <w:r w:rsidRPr="00170D2E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 dans la plupart des situations.</w:t>
      </w:r>
    </w:p>
    <w:p w:rsidR="00F113DB" w:rsidRPr="00170D2E" w:rsidRDefault="00F113DB" w:rsidP="00B83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</w:pPr>
      <w:r w:rsidRPr="00B83E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CA"/>
        </w:rPr>
        <w:t>Dotation des postes</w:t>
      </w:r>
      <w:r w:rsidRPr="00170D2E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 : prochain affichage en sera un pour tout le CISSS Montérégie-Centre.</w:t>
      </w:r>
    </w:p>
    <w:p w:rsidR="00F113DB" w:rsidRPr="00170D2E" w:rsidRDefault="00F113DB" w:rsidP="00B83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</w:pPr>
      <w:r w:rsidRPr="00170D2E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Il </w:t>
      </w:r>
      <w:r w:rsidR="00B83EAF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est important de bien indiquer </w:t>
      </w:r>
      <w:r w:rsidR="00B83EAF" w:rsidRPr="00345562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>v</w:t>
      </w:r>
      <w:r w:rsidRPr="00170D2E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>os priorités en fonction de ce que vous désirez obtenir, car les nominations des postes se font automatiquement.</w:t>
      </w:r>
    </w:p>
    <w:p w:rsidR="00F113DB" w:rsidRPr="00170D2E" w:rsidRDefault="00B83EAF" w:rsidP="00B83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De plus, il est important </w:t>
      </w:r>
      <w:r w:rsidRPr="00345562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>de</w:t>
      </w:r>
      <w:r w:rsidR="00F113DB" w:rsidRPr="00170D2E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 savoir que</w:t>
      </w:r>
      <w:r w:rsidR="003D4ECC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 vous avez </w:t>
      </w:r>
      <w:r w:rsidR="00F113DB" w:rsidRPr="00170D2E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droit à un </w:t>
      </w:r>
      <w:r w:rsidR="00F113DB" w:rsidRPr="00B83E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CA"/>
        </w:rPr>
        <w:t>maximum de 3 nominations par année</w:t>
      </w:r>
      <w:r w:rsidR="00F113DB" w:rsidRPr="00170D2E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>.</w:t>
      </w:r>
    </w:p>
    <w:p w:rsidR="00F113DB" w:rsidRPr="007079A4" w:rsidRDefault="00F113DB" w:rsidP="00B83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</w:pPr>
      <w:r w:rsidRPr="00170D2E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>Les postes infirmières affichés ICASI et ICAIC sont accessibles également aux infirmières qui ne détiennent pas de BAC. L’expérience</w:t>
      </w:r>
      <w:r w:rsidR="00B83EAF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 </w:t>
      </w:r>
      <w:r w:rsidR="00B83EAF" w:rsidRPr="00345562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>est</w:t>
      </w:r>
      <w:r w:rsidR="00B83EAF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 prise en considération.</w:t>
      </w:r>
    </w:p>
    <w:p w:rsidR="00F113DB" w:rsidRPr="00170D2E" w:rsidRDefault="00F113DB" w:rsidP="00B83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fr-CA"/>
        </w:rPr>
      </w:pPr>
      <w:r w:rsidRPr="00170D2E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La majorité des postes </w:t>
      </w:r>
      <w:r w:rsidR="003D4ECC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affichés n’auront pas des </w:t>
      </w:r>
      <w:r w:rsidRPr="00170D2E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>entrevues</w:t>
      </w:r>
      <w:r w:rsidR="003D4ECC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 et des tests</w:t>
      </w:r>
      <w:r w:rsidRPr="00170D2E">
        <w:rPr>
          <w:rFonts w:ascii="Times New Roman" w:eastAsia="Times New Roman" w:hAnsi="Times New Roman" w:cs="Times New Roman"/>
          <w:color w:val="000000"/>
          <w:sz w:val="32"/>
          <w:szCs w:val="32"/>
          <w:lang w:eastAsia="fr-CA"/>
        </w:rPr>
        <w:t xml:space="preserve"> (incluant les postes infirmières cliniciennes). Quelques exceptions seulement</w:t>
      </w:r>
      <w:r w:rsidR="007079A4">
        <w:rPr>
          <w:rFonts w:ascii="Times New Roman" w:eastAsia="Times New Roman" w:hAnsi="Times New Roman" w:cs="Times New Roman"/>
          <w:color w:val="000000"/>
          <w:sz w:val="36"/>
          <w:szCs w:val="36"/>
          <w:lang w:eastAsia="fr-CA"/>
        </w:rPr>
        <w:t>.</w:t>
      </w:r>
    </w:p>
    <w:p w:rsidR="00F41817" w:rsidRPr="005F2E3E" w:rsidRDefault="002A1D81" w:rsidP="000F19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41817" w:rsidRDefault="00B83EAF" w:rsidP="006174C2">
      <w:pPr>
        <w:pStyle w:val="Corpsdetexte"/>
      </w:pPr>
      <w:r>
        <w:rPr>
          <w:noProof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6400800" cy="5341073"/>
                <wp:effectExtent l="0" t="0" r="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5341073"/>
                          <a:chOff x="-66655" y="367656"/>
                          <a:chExt cx="6681883" cy="1577632"/>
                        </a:xfrm>
                      </wpg:grpSpPr>
                      <wps:wsp>
                        <wps:cNvPr id="3" name="Zone de texte 3"/>
                        <wps:cNvSpPr txBox="1"/>
                        <wps:spPr>
                          <a:xfrm>
                            <a:off x="-66655" y="367656"/>
                            <a:ext cx="6403471" cy="14545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 id="8">
                          <w:txbxContent>
                            <w:p w:rsidR="00170D2E" w:rsidRPr="00B83EAF" w:rsidRDefault="00170D2E" w:rsidP="00EF213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</w:pPr>
                              <w:r w:rsidRPr="00EF213E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szCs w:val="32"/>
                                  <w:lang w:eastAsia="fr-CA"/>
                                </w:rPr>
                                <w:t>Pour les inhalothérapeutes :</w:t>
                              </w:r>
                              <w:r w:rsidRPr="00EF213E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eastAsia="fr-CA"/>
                                </w:rPr>
                                <w:t xml:space="preserve"> </w:t>
                              </w:r>
                              <w:r w:rsidRPr="00B83EA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>registre des poste</w:t>
                              </w:r>
                              <w:r w:rsidR="00B83EAF" w:rsidRPr="00B83EA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>s spécialement pour elles. Alle</w:t>
                              </w:r>
                              <w:r w:rsidR="00B83EAF" w:rsidRPr="003455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>z</w:t>
                              </w:r>
                              <w:r w:rsidRPr="00B83EA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 xml:space="preserve"> remplir le registre, car la dotation des postes se fait toujours en continu. Très important d’indiquer vos priorités selon vos intérêts réels. Nomination automatique et 3 nominations par année. Aussi, vous avec la possibilité de demander des vacances fractionnées (VD ou VF) durant la période estivale. Vous n’avez qu’à contacter votre chef.</w:t>
                              </w:r>
                            </w:p>
                            <w:p w:rsidR="00EF213E" w:rsidRDefault="00EF213E" w:rsidP="00EF213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szCs w:val="32"/>
                                  <w:lang w:eastAsia="fr-CA"/>
                                </w:rPr>
                              </w:pPr>
                            </w:p>
                            <w:p w:rsidR="00170D2E" w:rsidRPr="00B83EAF" w:rsidRDefault="00170D2E" w:rsidP="00EF213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</w:pPr>
                              <w:r w:rsidRPr="00B83EAF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szCs w:val="32"/>
                                  <w:lang w:eastAsia="fr-CA"/>
                                </w:rPr>
                                <w:t>Aménagements du temps de travail (ATT) :</w:t>
                              </w:r>
                              <w:r w:rsidRPr="00B83EAF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eastAsia="fr-CA"/>
                                </w:rPr>
                                <w:t xml:space="preserve"> </w:t>
                              </w:r>
                              <w:r w:rsidRPr="00B83EA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>7 modèles d’ATT fon</w:t>
                              </w:r>
                              <w:r w:rsidR="00B83EAF" w:rsidRPr="00B83EA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 xml:space="preserve">t partie de votre nouvelle </w:t>
                              </w:r>
                              <w:r w:rsidR="00B83EAF" w:rsidRPr="003455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>convention</w:t>
                              </w:r>
                              <w:r w:rsidRPr="003455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>.</w:t>
                              </w:r>
                              <w:r w:rsidRPr="00B83EA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 xml:space="preserve"> On vous invite à les consulter et à faire une demande auprès de votre chef de ser</w:t>
                              </w:r>
                              <w:r w:rsidR="00B83EAF" w:rsidRPr="00B83EA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 xml:space="preserve">vice si vous désirez </w:t>
                              </w:r>
                              <w:r w:rsidR="00B83EAF" w:rsidRPr="003455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>vous en prévaloir.</w:t>
                              </w:r>
                            </w:p>
                            <w:p w:rsidR="00EF213E" w:rsidRDefault="00EF213E" w:rsidP="00EF213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</w:pPr>
                            </w:p>
                            <w:p w:rsidR="00170D2E" w:rsidRPr="00B83EAF" w:rsidRDefault="00170D2E" w:rsidP="00EF213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</w:pPr>
                              <w:r w:rsidRPr="00B83EAF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>Rehaussement pour le regroupement des infirmières travaillant dans un c.a. 24/7 (sauf Info-Santé)</w:t>
                              </w:r>
                              <w:r w:rsidRPr="00B83EA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 xml:space="preserve"> : Le déploiement de ce rehaussement est actuellement en cours. Votre chef de service vous contactera sous peu afin de transformer votre poste à </w:t>
                              </w:r>
                              <w:proofErr w:type="spellStart"/>
                              <w:r w:rsidRPr="00B83EA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>Tp</w:t>
                              </w:r>
                              <w:proofErr w:type="spellEnd"/>
                              <w:r w:rsidRPr="00B83EA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 xml:space="preserve"> à un poste </w:t>
                              </w:r>
                              <w:r w:rsidR="00B83EAF" w:rsidRPr="00B83EA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>à TC selon certaines modalités</w:t>
                              </w:r>
                              <w:r w:rsidR="003D4EC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 xml:space="preserve">, </w:t>
                              </w:r>
                              <w:r w:rsidR="00B83EAF" w:rsidRPr="00B83EA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 xml:space="preserve">et ce, </w:t>
                              </w:r>
                              <w:r w:rsidR="00B83EAF" w:rsidRPr="003455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fr-CA"/>
                                </w:rPr>
                                <w:t>si vous le désirez.</w:t>
                              </w:r>
                            </w:p>
                            <w:p w:rsidR="00887684" w:rsidRPr="00887684" w:rsidRDefault="00887684" w:rsidP="00887684">
                              <w:pPr>
                                <w:spacing w:after="120"/>
                                <w:ind w:left="454" w:hanging="454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6"/>
                                  <w:szCs w:val="16"/>
                                  <w:lang w:eastAsia="fr-CA"/>
                                </w:rPr>
                              </w:pPr>
                              <w:proofErr w:type="gramStart"/>
                              <w:r w:rsidRPr="00887684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6"/>
                                  <w:szCs w:val="16"/>
                                  <w:lang w:eastAsia="fr-CA"/>
                                </w:rPr>
                                <w:t>président</w:t>
                              </w:r>
                              <w:proofErr w:type="gramEnd"/>
                            </w:p>
                            <w:p w:rsidR="007B5DE1" w:rsidRPr="0006110C" w:rsidRDefault="007B5DE1" w:rsidP="00887684">
                              <w:pPr>
                                <w:spacing w:after="40" w:line="216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lang w:eastAsia="fr-CA"/>
                                </w:rPr>
                              </w:pPr>
                            </w:p>
                            <w:p w:rsidR="003C0B95" w:rsidRPr="003C0B95" w:rsidRDefault="003C0B95" w:rsidP="003C0B95">
                              <w:pPr>
                                <w:spacing w:before="240" w:after="40" w:line="216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CA"/>
                                </w:rPr>
                              </w:pPr>
                            </w:p>
                            <w:p w:rsidR="003C0B95" w:rsidRPr="003C0B95" w:rsidRDefault="003C0B95" w:rsidP="003C0B95">
                              <w:pPr>
                                <w:spacing w:before="240" w:after="40" w:line="216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CA"/>
                                </w:rPr>
                              </w:pPr>
                              <w:r w:rsidRPr="003C0B95">
                                <w:rPr>
                                  <w:rFonts w:eastAsiaTheme="minorEastAsia" w:hAnsi="Corbe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fr-CA"/>
                                </w:rPr>
                                <w:t>  </w:t>
                              </w:r>
                            </w:p>
                            <w:p w:rsidR="003C0B95" w:rsidRPr="003C0B95" w:rsidRDefault="007B5DE1" w:rsidP="003C0B95">
                              <w:pPr>
                                <w:spacing w:before="240" w:after="40" w:line="216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CA"/>
                                </w:rPr>
                              </w:pPr>
                              <w:r>
                                <w:rPr>
                                  <w:rFonts w:eastAsiaTheme="minorEastAsia" w:hAnsi="Corbe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fr-CA"/>
                                </w:rPr>
                                <w:t xml:space="preserve">    </w:t>
                              </w:r>
                            </w:p>
                            <w:p w:rsidR="00E3225F" w:rsidRPr="003C0B95" w:rsidRDefault="00E3225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16308" y="1909583"/>
                            <a:ext cx="6598920" cy="35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linkedTxbx id="8" seq="1"/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5" o:spid="_x0000_s1033" style="position:absolute;margin-left:452.8pt;margin-top:12.85pt;width:7in;height:420.55pt;z-index:251684864;mso-position-horizontal:right;mso-position-horizontal-relative:margin;mso-width-relative:margin;mso-height-relative:margin" coordorigin="-666,3676" coordsize="66818,15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">
                <v:shape id="Zone de texte 3" o:spid="_x0000_s1034" type="#_x0000_t202" style="position:absolute;left:-666;top:3676;width:64034;height:1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 style="mso-next-textbox:#Zone de texte 11">
                    <w:txbxContent>
                      <w:p w:rsidR="00170D2E" w:rsidRPr="00B83EAF" w:rsidRDefault="00170D2E" w:rsidP="00EF213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</w:pPr>
                        <w:r w:rsidRPr="00EF213E"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szCs w:val="32"/>
                            <w:lang w:eastAsia="fr-CA"/>
                          </w:rPr>
                          <w:t>Pour les inhalothérapeutes :</w:t>
                        </w:r>
                        <w:r w:rsidRPr="00EF213E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fr-CA"/>
                          </w:rPr>
                          <w:t xml:space="preserve"> </w:t>
                        </w:r>
                        <w:r w:rsidRPr="00B83EAF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>registre des poste</w:t>
                        </w:r>
                        <w:r w:rsidR="00B83EAF" w:rsidRPr="00B83EAF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>s spécialement pour elles. Alle</w:t>
                        </w:r>
                        <w:r w:rsidR="00B83EAF" w:rsidRPr="00345562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>z</w:t>
                        </w:r>
                        <w:r w:rsidRPr="00B83EAF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 xml:space="preserve"> remplir le registre, car la dotation des postes se fait toujours en continu. Très important d’indiquer vos priorités selon vos intérêts réels. Nomination automatique et 3 nominations par année. Aussi, vous avec la possibilité de demander des vacances fractionnées (VD ou VF) durant la période estivale. Vous n’avez qu’à contacter votre chef.</w:t>
                        </w:r>
                      </w:p>
                      <w:p w:rsidR="00EF213E" w:rsidRDefault="00EF213E" w:rsidP="00EF213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szCs w:val="32"/>
                            <w:lang w:eastAsia="fr-CA"/>
                          </w:rPr>
                        </w:pPr>
                      </w:p>
                      <w:p w:rsidR="00170D2E" w:rsidRPr="00B83EAF" w:rsidRDefault="00170D2E" w:rsidP="00EF213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</w:pPr>
                        <w:r w:rsidRPr="00B83EAF"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szCs w:val="32"/>
                            <w:lang w:eastAsia="fr-CA"/>
                          </w:rPr>
                          <w:t>Aménagements du temps de travail (ATT) :</w:t>
                        </w:r>
                        <w:r w:rsidRPr="00B83EAF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fr-CA"/>
                          </w:rPr>
                          <w:t xml:space="preserve"> </w:t>
                        </w:r>
                        <w:r w:rsidRPr="00B83EAF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>7 modèles d’ATT fon</w:t>
                        </w:r>
                        <w:r w:rsidR="00B83EAF" w:rsidRPr="00B83EAF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 xml:space="preserve">t partie de votre nouvelle </w:t>
                        </w:r>
                        <w:r w:rsidR="00B83EAF" w:rsidRPr="00345562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>convention</w:t>
                        </w:r>
                        <w:r w:rsidRPr="00345562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>.</w:t>
                        </w:r>
                        <w:r w:rsidRPr="00B83EAF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 xml:space="preserve"> On vous invite à les consulter et à faire une demande auprès de votre chef de ser</w:t>
                        </w:r>
                        <w:r w:rsidR="00B83EAF" w:rsidRPr="00B83EAF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 xml:space="preserve">vice si vous désirez </w:t>
                        </w:r>
                        <w:r w:rsidR="00B83EAF" w:rsidRPr="00345562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>vous en prévaloir.</w:t>
                        </w:r>
                      </w:p>
                      <w:p w:rsidR="00EF213E" w:rsidRDefault="00EF213E" w:rsidP="00EF213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fr-CA"/>
                          </w:rPr>
                        </w:pPr>
                      </w:p>
                      <w:p w:rsidR="00170D2E" w:rsidRPr="00B83EAF" w:rsidRDefault="00170D2E" w:rsidP="00EF213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</w:pPr>
                        <w:r w:rsidRPr="00B83EA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fr-CA"/>
                          </w:rPr>
                          <w:t>Rehaussement pour le regroupement des infirmières travaillant dans un c.a. 24/7 (sauf Info-Santé)</w:t>
                        </w:r>
                        <w:r w:rsidRPr="00B83EAF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 xml:space="preserve"> : Le déploiement de ce rehaussement est actuellement en cours. Votre chef de service vous contactera sous peu afin de transformer votre poste à </w:t>
                        </w:r>
                        <w:proofErr w:type="spellStart"/>
                        <w:r w:rsidRPr="00B83EAF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>Tp</w:t>
                        </w:r>
                        <w:proofErr w:type="spellEnd"/>
                        <w:r w:rsidRPr="00B83EAF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 xml:space="preserve"> à un poste </w:t>
                        </w:r>
                        <w:r w:rsidR="00B83EAF" w:rsidRPr="00B83EAF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>à TC selon certaines modalités</w:t>
                        </w:r>
                        <w:r w:rsidR="003D4ECC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 xml:space="preserve">, </w:t>
                        </w:r>
                        <w:r w:rsidR="00B83EAF" w:rsidRPr="00B83EAF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 xml:space="preserve">et ce, </w:t>
                        </w:r>
                        <w:r w:rsidR="00B83EAF" w:rsidRPr="00345562"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fr-CA"/>
                          </w:rPr>
                          <w:t>si vous le désirez.</w:t>
                        </w:r>
                      </w:p>
                      <w:p w:rsidR="00887684" w:rsidRPr="00887684" w:rsidRDefault="00887684" w:rsidP="00887684">
                        <w:pPr>
                          <w:spacing w:after="120"/>
                          <w:ind w:left="454" w:hanging="454"/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6"/>
                            <w:szCs w:val="16"/>
                            <w:lang w:eastAsia="fr-CA"/>
                          </w:rPr>
                        </w:pPr>
                        <w:proofErr w:type="gramStart"/>
                        <w:r w:rsidRPr="00887684"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6"/>
                            <w:szCs w:val="16"/>
                            <w:lang w:eastAsia="fr-CA"/>
                          </w:rPr>
                          <w:t>président</w:t>
                        </w:r>
                        <w:proofErr w:type="gramEnd"/>
                      </w:p>
                      <w:p w:rsidR="007B5DE1" w:rsidRPr="0006110C" w:rsidRDefault="007B5DE1" w:rsidP="00887684">
                        <w:pPr>
                          <w:spacing w:after="40" w:line="216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fr-CA"/>
                          </w:rPr>
                        </w:pPr>
                      </w:p>
                      <w:p w:rsidR="003C0B95" w:rsidRPr="003C0B95" w:rsidRDefault="003C0B95" w:rsidP="003C0B95">
                        <w:pPr>
                          <w:spacing w:before="240" w:after="40" w:line="216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CA"/>
                          </w:rPr>
                        </w:pPr>
                      </w:p>
                      <w:p w:rsidR="003C0B95" w:rsidRPr="003C0B95" w:rsidRDefault="003C0B95" w:rsidP="003C0B95">
                        <w:pPr>
                          <w:spacing w:before="240" w:after="40" w:line="216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CA"/>
                          </w:rPr>
                        </w:pPr>
                        <w:r w:rsidRPr="003C0B95">
                          <w:rPr>
                            <w:rFonts w:eastAsiaTheme="minorEastAsia" w:hAnsi="Corbel"/>
                            <w:color w:val="000000" w:themeColor="text1"/>
                            <w:kern w:val="24"/>
                            <w:sz w:val="20"/>
                            <w:szCs w:val="20"/>
                            <w:lang w:eastAsia="fr-CA"/>
                          </w:rPr>
                          <w:t>  </w:t>
                        </w:r>
                      </w:p>
                      <w:p w:rsidR="003C0B95" w:rsidRPr="003C0B95" w:rsidRDefault="007B5DE1" w:rsidP="003C0B95">
                        <w:pPr>
                          <w:spacing w:before="240" w:after="40" w:line="216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CA"/>
                          </w:rPr>
                        </w:pPr>
                        <w:r>
                          <w:rPr>
                            <w:rFonts w:eastAsiaTheme="minorEastAsia" w:hAnsi="Corbel"/>
                            <w:color w:val="000000" w:themeColor="text1"/>
                            <w:kern w:val="24"/>
                            <w:sz w:val="20"/>
                            <w:szCs w:val="20"/>
                            <w:lang w:eastAsia="fr-CA"/>
                          </w:rPr>
                          <w:t xml:space="preserve">    </w:t>
                        </w:r>
                      </w:p>
                      <w:p w:rsidR="00E3225F" w:rsidRPr="003C0B95" w:rsidRDefault="00E3225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Zone de texte 11" o:spid="_x0000_s1035" type="#_x0000_t202" style="position:absolute;left:163;top:19095;width:65989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/>
                  </v:textbox>
                </v:shape>
                <w10:wrap anchorx="margin"/>
              </v:group>
            </w:pict>
          </mc:Fallback>
        </mc:AlternateContent>
      </w:r>
    </w:p>
    <w:p w:rsidR="00F41817" w:rsidRPr="006174C2" w:rsidRDefault="00F41817" w:rsidP="006174C2">
      <w:pPr>
        <w:pStyle w:val="Corpsdetexte"/>
      </w:pPr>
    </w:p>
    <w:p w:rsidR="00D03C47" w:rsidRDefault="00D03C47" w:rsidP="004B014E">
      <w:pPr>
        <w:tabs>
          <w:tab w:val="left" w:pos="8110"/>
        </w:tabs>
        <w:rPr>
          <w:b/>
          <w:u w:val="single"/>
        </w:rPr>
      </w:pPr>
    </w:p>
    <w:p w:rsidR="00B444E7" w:rsidRDefault="00B444E7" w:rsidP="00065685">
      <w:pPr>
        <w:rPr>
          <w:b/>
          <w:u w:val="single"/>
        </w:rPr>
      </w:pPr>
    </w:p>
    <w:p w:rsidR="00B444E7" w:rsidRDefault="00B444E7" w:rsidP="00065685">
      <w:pPr>
        <w:rPr>
          <w:b/>
          <w:u w:val="single"/>
        </w:rPr>
      </w:pPr>
    </w:p>
    <w:p w:rsidR="00B444E7" w:rsidRDefault="00B444E7" w:rsidP="00065685">
      <w:pPr>
        <w:rPr>
          <w:b/>
          <w:u w:val="single"/>
        </w:rPr>
      </w:pPr>
    </w:p>
    <w:p w:rsidR="00B444E7" w:rsidRDefault="00B444E7" w:rsidP="00065685">
      <w:pPr>
        <w:rPr>
          <w:b/>
          <w:u w:val="single"/>
        </w:rPr>
      </w:pPr>
    </w:p>
    <w:p w:rsidR="004B2A8A" w:rsidRDefault="004B2A8A" w:rsidP="00065685">
      <w:pPr>
        <w:rPr>
          <w:b/>
          <w:u w:val="single"/>
        </w:rPr>
      </w:pPr>
    </w:p>
    <w:p w:rsidR="00B444E7" w:rsidRDefault="004B2A8A" w:rsidP="00065685">
      <w:pPr>
        <w:rPr>
          <w:b/>
          <w:u w:val="single"/>
        </w:rPr>
      </w:pPr>
      <w:r>
        <w:rPr>
          <w:b/>
          <w:u w:val="single"/>
        </w:rPr>
        <w:br w:type="textWrapping" w:clear="all"/>
      </w:r>
    </w:p>
    <w:p w:rsidR="003C0B95" w:rsidRDefault="003C0B95" w:rsidP="00065685">
      <w:pPr>
        <w:rPr>
          <w:b/>
          <w:u w:val="single"/>
        </w:rPr>
      </w:pPr>
    </w:p>
    <w:p w:rsidR="003C0B95" w:rsidRDefault="003C0B95" w:rsidP="00065685">
      <w:pPr>
        <w:rPr>
          <w:b/>
          <w:u w:val="single"/>
        </w:rPr>
      </w:pPr>
    </w:p>
    <w:p w:rsidR="003C0B95" w:rsidRDefault="003C0B95" w:rsidP="00065685">
      <w:pPr>
        <w:rPr>
          <w:b/>
          <w:u w:val="single"/>
        </w:rPr>
      </w:pPr>
    </w:p>
    <w:p w:rsidR="00B444E7" w:rsidRDefault="00B444E7" w:rsidP="00065685">
      <w:pPr>
        <w:rPr>
          <w:b/>
          <w:u w:val="single"/>
        </w:rPr>
      </w:pPr>
    </w:p>
    <w:p w:rsidR="00B444E7" w:rsidRDefault="00B444E7" w:rsidP="00065685">
      <w:pPr>
        <w:rPr>
          <w:b/>
          <w:u w:val="single"/>
        </w:rPr>
      </w:pPr>
    </w:p>
    <w:p w:rsidR="00B444E7" w:rsidRDefault="00B444E7" w:rsidP="00065685">
      <w:pPr>
        <w:rPr>
          <w:b/>
          <w:u w:val="single"/>
        </w:rPr>
      </w:pPr>
    </w:p>
    <w:p w:rsidR="00B444E7" w:rsidRDefault="00B444E7" w:rsidP="00065685">
      <w:pPr>
        <w:rPr>
          <w:b/>
          <w:u w:val="single"/>
        </w:rPr>
      </w:pPr>
    </w:p>
    <w:p w:rsidR="00B444E7" w:rsidRDefault="00B444E7" w:rsidP="00065685">
      <w:pPr>
        <w:rPr>
          <w:b/>
          <w:u w:val="single"/>
        </w:rPr>
      </w:pPr>
    </w:p>
    <w:p w:rsidR="004B2A8A" w:rsidRDefault="004B2A8A" w:rsidP="007079A4">
      <w:pPr>
        <w:rPr>
          <w:b/>
          <w:u w:val="single"/>
        </w:rPr>
      </w:pPr>
    </w:p>
    <w:p w:rsidR="007079A4" w:rsidRDefault="007079A4" w:rsidP="007079A4">
      <w:pPr>
        <w:rPr>
          <w:noProof/>
          <w:color w:val="0000FF"/>
          <w:lang w:eastAsia="fr-CA"/>
        </w:rPr>
      </w:pPr>
    </w:p>
    <w:p w:rsidR="007B5DE1" w:rsidRDefault="007B5DE1" w:rsidP="002A1D81">
      <w:pPr>
        <w:jc w:val="center"/>
        <w:rPr>
          <w:b/>
          <w:u w:val="single"/>
        </w:rPr>
      </w:pPr>
    </w:p>
    <w:p w:rsidR="00EF213E" w:rsidRDefault="006466DA" w:rsidP="00A96C2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="00A96C24">
        <w:rPr>
          <w:sz w:val="48"/>
          <w:szCs w:val="48"/>
        </w:rPr>
        <w:t xml:space="preserve"> </w:t>
      </w:r>
    </w:p>
    <w:p w:rsidR="00EF213E" w:rsidRDefault="00EF213E" w:rsidP="00A96C24">
      <w:pPr>
        <w:jc w:val="center"/>
        <w:rPr>
          <w:sz w:val="48"/>
          <w:szCs w:val="48"/>
        </w:rPr>
      </w:pPr>
    </w:p>
    <w:p w:rsidR="00A96C24" w:rsidRDefault="00A96C24" w:rsidP="00A96C24">
      <w:pPr>
        <w:jc w:val="center"/>
        <w:rPr>
          <w:sz w:val="48"/>
          <w:szCs w:val="48"/>
        </w:rPr>
      </w:pPr>
      <w:r w:rsidRPr="00A96C24">
        <w:rPr>
          <w:sz w:val="48"/>
          <w:szCs w:val="48"/>
        </w:rPr>
        <w:t xml:space="preserve">Merci à tout l’équipe </w:t>
      </w:r>
      <w:r>
        <w:rPr>
          <w:sz w:val="48"/>
          <w:szCs w:val="48"/>
        </w:rPr>
        <w:t xml:space="preserve">de négociation                   </w:t>
      </w:r>
      <w:r w:rsidR="006466DA">
        <w:rPr>
          <w:sz w:val="48"/>
          <w:szCs w:val="48"/>
        </w:rPr>
        <w:t xml:space="preserve">  </w:t>
      </w:r>
      <w:r>
        <w:rPr>
          <w:sz w:val="48"/>
          <w:szCs w:val="48"/>
        </w:rPr>
        <w:t>ainsi qu’aux membres qui se sont impliquées</w:t>
      </w:r>
    </w:p>
    <w:p w:rsidR="003114BA" w:rsidRPr="00A96C24" w:rsidRDefault="00345562" w:rsidP="00FC6344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2524125" cy="1404620"/>
                <wp:effectExtent l="0" t="0" r="28575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EAF" w:rsidRPr="00170D2E" w:rsidRDefault="00B83EAF" w:rsidP="00EF213E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170D2E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eastAsia="fr-CA"/>
                              </w:rPr>
                              <w:t xml:space="preserve">N.B. La version électronique de la convention collective sera disponible en ligne sur le site web de la FIQ à l’adresse suivante : </w:t>
                            </w:r>
                            <w:r w:rsidRPr="00170D2E">
                              <w:rPr>
                                <w:rFonts w:ascii="Times New Roman" w:eastAsia="Times New Roman" w:hAnsi="Times New Roman" w:cs="Times New Roman"/>
                                <w:color w:val="4472C4" w:themeColor="accent5"/>
                                <w:sz w:val="24"/>
                                <w:szCs w:val="24"/>
                                <w:lang w:eastAsia="fr-CA"/>
                              </w:rPr>
                              <w:t>http://www.fiqsante.qc.ca/conventions-collectives-et-echelles-salariales/et de votre syndicat SPSMC</w:t>
                            </w:r>
                            <w:r w:rsidRPr="00170D2E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eastAsia="fr-CA"/>
                              </w:rPr>
                              <w:t>. La version papier est actuellement en impression. Dès qu’elles seront livrées dans les bureaux syndicaux, nous vous aviserons (d’ici</w:t>
                            </w:r>
                            <w:r w:rsidRPr="007079A4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eastAsia="fr-CA"/>
                              </w:rPr>
                              <w:t xml:space="preserve"> juin 2019)</w:t>
                            </w:r>
                          </w:p>
                          <w:p w:rsidR="00B83EAF" w:rsidRDefault="00B83E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36" type="#_x0000_t202" style="position:absolute;margin-left:0;margin-top:19.35pt;width:198.75pt;height:110.6pt;z-index:2517002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">
                <v:textbox style="mso-fit-shape-to-text:t">
                  <w:txbxContent>
                    <w:p w:rsidR="00B83EAF" w:rsidRPr="00170D2E" w:rsidRDefault="00B83EAF" w:rsidP="00EF213E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eastAsia="fr-CA"/>
                        </w:rPr>
                      </w:pPr>
                      <w:r w:rsidRPr="00170D2E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eastAsia="fr-CA"/>
                        </w:rPr>
                        <w:t xml:space="preserve">N.B. La version électronique de la convention collective sera disponible en ligne sur le site web de la FIQ à l’adresse suivante : </w:t>
                      </w:r>
                      <w:r w:rsidRPr="00170D2E">
                        <w:rPr>
                          <w:rFonts w:ascii="Times New Roman" w:eastAsia="Times New Roman" w:hAnsi="Times New Roman" w:cs="Times New Roman"/>
                          <w:color w:val="4472C4" w:themeColor="accent5"/>
                          <w:sz w:val="24"/>
                          <w:szCs w:val="24"/>
                          <w:lang w:eastAsia="fr-CA"/>
                        </w:rPr>
                        <w:t>http://www.fiqsante.qc.ca/conventions-collectives-et-echelles-salariales/et de votre syndicat SPSMC</w:t>
                      </w:r>
                      <w:r w:rsidRPr="00170D2E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eastAsia="fr-CA"/>
                        </w:rPr>
                        <w:t>. La version papier est actuellement en impression. Dès qu’elles seront livrées dans les bureaux syndicaux, nous vous aviserons (d’ici</w:t>
                      </w:r>
                      <w:r w:rsidRPr="007079A4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eastAsia="fr-CA"/>
                        </w:rPr>
                        <w:t xml:space="preserve"> juin 2019)</w:t>
                      </w:r>
                    </w:p>
                    <w:p w:rsidR="00B83EAF" w:rsidRDefault="00B83EAF"/>
                  </w:txbxContent>
                </v:textbox>
                <w10:wrap type="square" anchorx="margin"/>
              </v:shape>
            </w:pict>
          </mc:Fallback>
        </mc:AlternateContent>
      </w:r>
      <w:r w:rsidR="00EF213E">
        <w:rPr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ED7FF3" wp14:editId="1C527FB2">
                <wp:simplePos x="0" y="0"/>
                <wp:positionH relativeFrom="column">
                  <wp:posOffset>3505200</wp:posOffset>
                </wp:positionH>
                <wp:positionV relativeFrom="paragraph">
                  <wp:posOffset>136525</wp:posOffset>
                </wp:positionV>
                <wp:extent cx="3052445" cy="23304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445" cy="233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213E" w:rsidRPr="001505FB" w:rsidRDefault="00EF213E" w:rsidP="00EF213E">
                            <w:pPr>
                              <w:pStyle w:val="Titre6"/>
                            </w:pPr>
                            <w:r w:rsidRPr="001505FB">
                              <w:t>Information</w:t>
                            </w:r>
                          </w:p>
                          <w:p w:rsidR="00EF213E" w:rsidRPr="0057447D" w:rsidRDefault="00EF213E" w:rsidP="00EF213E">
                            <w:pPr>
                              <w:pBdr>
                                <w:top w:val="single" w:sz="12" w:space="1" w:color="009FE3"/>
                                <w:left w:val="single" w:sz="12" w:space="4" w:color="009FE3"/>
                              </w:pBdr>
                              <w:rPr>
                                <w:rFonts w:ascii="Arial" w:hAnsi="Arial" w:cs="Arial"/>
                                <w:b/>
                                <w:color w:val="0070C0"/>
                                <w:kern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1C064A">
                              <w:rPr>
                                <w:rFonts w:ascii="Arial" w:hAnsi="Arial" w:cs="Arial"/>
                              </w:rPr>
                              <w:t xml:space="preserve">onsultez vos </w:t>
                            </w:r>
                            <w:r w:rsidRPr="0057447D">
                              <w:rPr>
                                <w:rFonts w:ascii="Arial" w:hAnsi="Arial" w:cs="Arial"/>
                                <w:b/>
                              </w:rPr>
                              <w:t>babillards syndicaux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ou rejoignez la page</w:t>
                            </w:r>
                            <w:r w:rsidRPr="0057447D">
                              <w:rPr>
                                <w:rFonts w:ascii="Arial" w:hAnsi="Arial" w:cs="Arial"/>
                                <w:b/>
                              </w:rPr>
                              <w:t xml:space="preserve"> Facebook</w:t>
                            </w:r>
                            <w:r w:rsidRPr="001C064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1C064A">
                              <w:rPr>
                                <w:rFonts w:ascii="Arial" w:hAnsi="Arial" w:cs="Arial"/>
                                <w:b/>
                                <w:color w:val="1D2129"/>
                                <w:kern w:val="36"/>
                                <w:lang w:val="fr-FR"/>
                              </w:rPr>
                              <w:t xml:space="preserve"> </w:t>
                            </w:r>
                            <w:hyperlink r:id="rId9" w:history="1">
                              <w:r w:rsidRPr="0057447D">
                                <w:rPr>
                                  <w:rFonts w:ascii="Arial" w:hAnsi="Arial" w:cs="Arial"/>
                                  <w:b/>
                                  <w:color w:val="0070C0"/>
                                  <w:kern w:val="36"/>
                                  <w:lang w:val="fr-FR"/>
                                </w:rPr>
                                <w:t xml:space="preserve">FIQ - Syndicat des professionnelles en soins de Montérégie Centre </w:t>
                              </w:r>
                            </w:hyperlink>
                            <w:r w:rsidRPr="0057447D">
                              <w:rPr>
                                <w:rFonts w:ascii="Arial" w:hAnsi="Arial" w:cs="Arial"/>
                                <w:b/>
                                <w:kern w:val="36"/>
                                <w:lang w:val="fr-FR"/>
                              </w:rPr>
                              <w:t>ou le site web du syndicat au</w:t>
                            </w:r>
                            <w:r>
                              <w:rPr>
                                <w:rFonts w:ascii="Arial" w:hAnsi="Arial" w:cs="Arial"/>
                                <w:b/>
                                <w:kern w:val="36"/>
                                <w:lang w:val="fr-FR"/>
                              </w:rPr>
                              <w:t xml:space="preserve"> </w:t>
                            </w:r>
                            <w:r w:rsidRPr="0057447D">
                              <w:rPr>
                                <w:rFonts w:ascii="Arial" w:hAnsi="Arial" w:cs="Arial"/>
                                <w:b/>
                                <w:color w:val="0070C0"/>
                                <w:kern w:val="36"/>
                                <w:lang w:val="fr-FR"/>
                              </w:rPr>
                              <w:t>www.fiqsante.qc.ca/monteregie-cent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kern w:val="36"/>
                                <w:lang w:val="fr-FR"/>
                              </w:rPr>
                              <w:t>re</w:t>
                            </w:r>
                          </w:p>
                          <w:p w:rsidR="00EF213E" w:rsidRDefault="00EF213E" w:rsidP="00EF213E">
                            <w:pPr>
                              <w:pStyle w:val="Corpsdetexte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C06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Les représentantes présentes au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 différents</w:t>
                            </w:r>
                            <w:r w:rsidRPr="001C06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7447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bureaux syndicaux</w:t>
                            </w:r>
                            <w:r w:rsidRPr="001C06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peuvent également répondre à vos questions.</w:t>
                            </w:r>
                          </w:p>
                          <w:p w:rsidR="00EF213E" w:rsidRPr="001C064A" w:rsidRDefault="00EF213E" w:rsidP="00EF213E">
                            <w:pPr>
                              <w:pStyle w:val="Corpsdetexte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7FF3" id="Zone de texte 18" o:spid="_x0000_s1037" type="#_x0000_t202" style="position:absolute;margin-left:276pt;margin-top:10.75pt;width:240.35pt;height:18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" fillcolor="window" stroked="f" strokeweight=".5pt">
                <v:textbox>
                  <w:txbxContent>
                    <w:p w:rsidR="00EF213E" w:rsidRPr="001505FB" w:rsidRDefault="00EF213E" w:rsidP="00EF213E">
                      <w:pPr>
                        <w:pStyle w:val="Titre6"/>
                      </w:pPr>
                      <w:r w:rsidRPr="001505FB">
                        <w:t>Information</w:t>
                      </w:r>
                    </w:p>
                    <w:p w:rsidR="00EF213E" w:rsidRPr="0057447D" w:rsidRDefault="00EF213E" w:rsidP="00EF213E">
                      <w:pPr>
                        <w:pBdr>
                          <w:top w:val="single" w:sz="12" w:space="1" w:color="009FE3"/>
                          <w:left w:val="single" w:sz="12" w:space="4" w:color="009FE3"/>
                        </w:pBdr>
                        <w:rPr>
                          <w:rFonts w:ascii="Arial" w:hAnsi="Arial" w:cs="Arial"/>
                          <w:b/>
                          <w:color w:val="0070C0"/>
                          <w:kern w:val="3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Pr="001C064A">
                        <w:rPr>
                          <w:rFonts w:ascii="Arial" w:hAnsi="Arial" w:cs="Arial"/>
                        </w:rPr>
                        <w:t xml:space="preserve">onsultez vos </w:t>
                      </w:r>
                      <w:r w:rsidRPr="0057447D">
                        <w:rPr>
                          <w:rFonts w:ascii="Arial" w:hAnsi="Arial" w:cs="Arial"/>
                          <w:b/>
                        </w:rPr>
                        <w:t>babillards syndicaux</w:t>
                      </w:r>
                      <w:r>
                        <w:rPr>
                          <w:rFonts w:ascii="Arial" w:hAnsi="Arial" w:cs="Arial"/>
                        </w:rPr>
                        <w:t xml:space="preserve"> ou rejoignez la page</w:t>
                      </w:r>
                      <w:r w:rsidRPr="0057447D">
                        <w:rPr>
                          <w:rFonts w:ascii="Arial" w:hAnsi="Arial" w:cs="Arial"/>
                          <w:b/>
                        </w:rPr>
                        <w:t xml:space="preserve"> Facebook</w:t>
                      </w:r>
                      <w:r w:rsidRPr="001C064A">
                        <w:rPr>
                          <w:rFonts w:ascii="Arial" w:hAnsi="Arial" w:cs="Arial"/>
                        </w:rPr>
                        <w:t> </w:t>
                      </w:r>
                      <w:r w:rsidRPr="001C064A">
                        <w:rPr>
                          <w:rFonts w:ascii="Arial" w:hAnsi="Arial" w:cs="Arial"/>
                          <w:b/>
                          <w:color w:val="1D2129"/>
                          <w:kern w:val="36"/>
                          <w:lang w:val="fr-FR"/>
                        </w:rPr>
                        <w:t xml:space="preserve"> </w:t>
                      </w:r>
                      <w:hyperlink r:id="rId10" w:history="1">
                        <w:r w:rsidRPr="0057447D">
                          <w:rPr>
                            <w:rFonts w:ascii="Arial" w:hAnsi="Arial" w:cs="Arial"/>
                            <w:b/>
                            <w:color w:val="0070C0"/>
                            <w:kern w:val="36"/>
                            <w:lang w:val="fr-FR"/>
                          </w:rPr>
                          <w:t xml:space="preserve">FIQ - Syndicat des professionnelles en soins de Montérégie Centre </w:t>
                        </w:r>
                      </w:hyperlink>
                      <w:r w:rsidRPr="0057447D">
                        <w:rPr>
                          <w:rFonts w:ascii="Arial" w:hAnsi="Arial" w:cs="Arial"/>
                          <w:b/>
                          <w:kern w:val="36"/>
                          <w:lang w:val="fr-FR"/>
                        </w:rPr>
                        <w:t>ou le site web du syndicat au</w:t>
                      </w:r>
                      <w:r>
                        <w:rPr>
                          <w:rFonts w:ascii="Arial" w:hAnsi="Arial" w:cs="Arial"/>
                          <w:b/>
                          <w:kern w:val="36"/>
                          <w:lang w:val="fr-FR"/>
                        </w:rPr>
                        <w:t xml:space="preserve"> </w:t>
                      </w:r>
                      <w:r w:rsidRPr="0057447D">
                        <w:rPr>
                          <w:rFonts w:ascii="Arial" w:hAnsi="Arial" w:cs="Arial"/>
                          <w:b/>
                          <w:color w:val="0070C0"/>
                          <w:kern w:val="36"/>
                          <w:lang w:val="fr-FR"/>
                        </w:rPr>
                        <w:t>www.fiqsante.qc.ca/monteregie-cent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kern w:val="36"/>
                          <w:lang w:val="fr-FR"/>
                        </w:rPr>
                        <w:t>re</w:t>
                      </w:r>
                    </w:p>
                    <w:p w:rsidR="00EF213E" w:rsidRDefault="00EF213E" w:rsidP="00EF213E">
                      <w:pPr>
                        <w:pStyle w:val="Corpsdetexte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C064A">
                        <w:rPr>
                          <w:rFonts w:ascii="Arial" w:hAnsi="Arial" w:cs="Arial"/>
                          <w:sz w:val="22"/>
                          <w:szCs w:val="22"/>
                        </w:rPr>
                        <w:t>Les représentantes présentes au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 différents</w:t>
                      </w:r>
                      <w:r w:rsidRPr="001C06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57447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bureaux syndicaux</w:t>
                      </w:r>
                      <w:r w:rsidRPr="001C06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peuvent également répondre à vos questions.</w:t>
                      </w:r>
                    </w:p>
                    <w:p w:rsidR="00EF213E" w:rsidRPr="001C064A" w:rsidRDefault="00EF213E" w:rsidP="00EF213E">
                      <w:pPr>
                        <w:pStyle w:val="Corpsdetexte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6344" w:rsidRDefault="00FC6344" w:rsidP="00FC6344">
      <w:pPr>
        <w:rPr>
          <w:b/>
          <w:u w:val="single"/>
        </w:rPr>
      </w:pPr>
    </w:p>
    <w:p w:rsidR="003114BA" w:rsidRDefault="003114BA" w:rsidP="00FC6344">
      <w:pPr>
        <w:rPr>
          <w:b/>
          <w:noProof/>
          <w:u w:val="single"/>
        </w:rPr>
      </w:pPr>
    </w:p>
    <w:p w:rsidR="00FC6344" w:rsidRPr="00FC6344" w:rsidRDefault="00345562" w:rsidP="00FC6344">
      <w:r>
        <w:rPr>
          <w:b/>
          <w:noProof/>
          <w:u w:val="single"/>
          <w:lang w:eastAsia="fr-C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4298950</wp:posOffset>
            </wp:positionH>
            <wp:positionV relativeFrom="paragraph">
              <wp:posOffset>1640205</wp:posOffset>
            </wp:positionV>
            <wp:extent cx="1440000" cy="1415415"/>
            <wp:effectExtent l="0" t="0" r="8255" b="0"/>
            <wp:wrapNone/>
            <wp:docPr id="194" name="Imag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20190502_17533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4" t="24339" r="28770" b="10714"/>
                    <a:stretch/>
                  </pic:blipFill>
                  <pic:spPr bwMode="auto">
                    <a:xfrm>
                      <a:off x="0" y="0"/>
                      <a:ext cx="1440000" cy="141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>
                <wp:simplePos x="0" y="0"/>
                <wp:positionH relativeFrom="page">
                  <wp:posOffset>3889375</wp:posOffset>
                </wp:positionH>
                <wp:positionV relativeFrom="paragraph">
                  <wp:posOffset>1551305</wp:posOffset>
                </wp:positionV>
                <wp:extent cx="3638550" cy="1990725"/>
                <wp:effectExtent l="19050" t="0" r="38100" b="47625"/>
                <wp:wrapNone/>
                <wp:docPr id="192" name="Ruban : courbé et incliné vers le hau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990725"/>
                        </a:xfrm>
                        <a:prstGeom prst="ellipseRibbon2">
                          <a:avLst>
                            <a:gd name="adj1" fmla="val 21764"/>
                            <a:gd name="adj2" fmla="val 50000"/>
                            <a:gd name="adj3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4BA" w:rsidRDefault="003114BA" w:rsidP="0031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Ruban : courbé et incliné vers le haut 192" o:spid="_x0000_s1038" type="#_x0000_t108" style="position:absolute;margin-left:306.25pt;margin-top:122.15pt;width:286.5pt;height:156.75pt;z-index:2516654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" adj=",16899" fillcolor="#5b9bd5 [3204]" strokecolor="#1f4d78 [1604]" strokeweight="1pt">
                <v:stroke joinstyle="miter"/>
                <v:textbox>
                  <w:txbxContent>
                    <w:p w:rsidR="003114BA" w:rsidRDefault="003114BA" w:rsidP="003114B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704320" behindDoc="0" locked="0" layoutInCell="1" allowOverlap="1" wp14:anchorId="1E4A7213" wp14:editId="2907110E">
            <wp:simplePos x="0" y="0"/>
            <wp:positionH relativeFrom="margin">
              <wp:posOffset>581025</wp:posOffset>
            </wp:positionH>
            <wp:positionV relativeFrom="paragraph">
              <wp:posOffset>2038350</wp:posOffset>
            </wp:positionV>
            <wp:extent cx="1204111" cy="1094872"/>
            <wp:effectExtent l="0" t="0" r="0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ône_loupe_et_recherche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111" cy="1094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6344" w:rsidRPr="00FC6344" w:rsidSect="00DD48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7B8" w:rsidRDefault="00D417B8" w:rsidP="00D438D0">
      <w:pPr>
        <w:spacing w:after="0" w:line="240" w:lineRule="auto"/>
      </w:pPr>
      <w:r>
        <w:separator/>
      </w:r>
    </w:p>
  </w:endnote>
  <w:endnote w:type="continuationSeparator" w:id="0">
    <w:p w:rsidR="00D417B8" w:rsidRDefault="00D417B8" w:rsidP="00D4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On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CC" w:rsidRDefault="003D4E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A8A" w:rsidRDefault="004B2A8A">
    <w:pPr>
      <w:pStyle w:val="Pieddepage"/>
    </w:pPr>
    <w:r>
      <w:rPr>
        <w:noProof/>
        <w:color w:val="0000FF"/>
        <w:lang w:eastAsia="fr-CA"/>
      </w:rPr>
      <w:drawing>
        <wp:inline distT="0" distB="0" distL="0" distR="0" wp14:anchorId="08CB6EBB" wp14:editId="7F63B8FF">
          <wp:extent cx="4196908" cy="1178452"/>
          <wp:effectExtent l="0" t="0" r="0" b="3175"/>
          <wp:docPr id="26" name="irc_mi" descr="Résultats de recherche d'images pour « image négociation collective »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ésultats de recherche d'images pour « image négociation collective »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089" cy="1186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CC" w:rsidRDefault="003D4E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7B8" w:rsidRDefault="00D417B8" w:rsidP="00D438D0">
      <w:pPr>
        <w:spacing w:after="0" w:line="240" w:lineRule="auto"/>
      </w:pPr>
      <w:r>
        <w:separator/>
      </w:r>
    </w:p>
  </w:footnote>
  <w:footnote w:type="continuationSeparator" w:id="0">
    <w:p w:rsidR="00D417B8" w:rsidRDefault="00D417B8" w:rsidP="00D4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CC" w:rsidRDefault="003D4E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486" w:rsidRPr="00BD2486" w:rsidRDefault="004712E6" w:rsidP="00BD2486">
    <w:pPr>
      <w:pStyle w:val="En-tte"/>
      <w:rPr>
        <w:rFonts w:ascii="Harlow Solid Italic" w:hAnsi="Harlow Solid Italic"/>
        <w:b/>
        <w:color w:val="5B9BD5" w:themeColor="accent1"/>
        <w:sz w:val="32"/>
        <w:szCs w:val="32"/>
      </w:rPr>
    </w:pPr>
    <w:r>
      <w:rPr>
        <w:noProof/>
        <w:lang w:eastAsia="fr-CA"/>
      </w:rPr>
      <w:drawing>
        <wp:inline distT="0" distB="0" distL="0" distR="0" wp14:anchorId="55DFE07F" wp14:editId="08B438C3">
          <wp:extent cx="2526321" cy="1202901"/>
          <wp:effectExtent l="0" t="0" r="762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9063" cy="1208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38D0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4129866</wp:posOffset>
              </wp:positionH>
              <wp:positionV relativeFrom="paragraph">
                <wp:posOffset>123536</wp:posOffset>
              </wp:positionV>
              <wp:extent cx="2342285" cy="913822"/>
              <wp:effectExtent l="0" t="0" r="1270" b="63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2285" cy="9138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38D0" w:rsidRPr="00132E76" w:rsidRDefault="00D438D0" w:rsidP="00D438D0">
                          <w:pPr>
                            <w:jc w:val="right"/>
                            <w:rPr>
                              <w:b/>
                              <w:color w:val="009FE3"/>
                            </w:rPr>
                          </w:pPr>
                          <w:r w:rsidRPr="00132E76">
                            <w:rPr>
                              <w:rFonts w:asciiTheme="majorHAnsi" w:hAnsiTheme="majorHAnsi"/>
                              <w:b/>
                              <w:color w:val="009FE3"/>
                              <w:sz w:val="72"/>
                              <w:szCs w:val="72"/>
                            </w:rPr>
                            <w:t>Info-Négo</w:t>
                          </w:r>
                          <w:r w:rsidR="004712E6">
                            <w:rPr>
                              <w:b/>
                              <w:color w:val="009FE3"/>
                              <w:sz w:val="24"/>
                              <w:szCs w:val="24"/>
                            </w:rPr>
                            <w:br/>
                            <w:t xml:space="preserve">Numéro </w:t>
                          </w:r>
                          <w:r w:rsidR="00BD2486">
                            <w:rPr>
                              <w:b/>
                              <w:color w:val="009FE3"/>
                              <w:sz w:val="24"/>
                              <w:szCs w:val="24"/>
                            </w:rPr>
                            <w:t>3</w:t>
                          </w:r>
                          <w:r w:rsidR="00132E76">
                            <w:rPr>
                              <w:b/>
                              <w:color w:val="009FE3"/>
                              <w:sz w:val="24"/>
                              <w:szCs w:val="24"/>
                            </w:rPr>
                            <w:t xml:space="preserve"> </w:t>
                          </w:r>
                          <w:r w:rsidR="00132E76">
                            <w:rPr>
                              <w:rFonts w:ascii="Arial" w:hAnsi="Arial" w:cs="Arial"/>
                              <w:b/>
                              <w:color w:val="009FE3"/>
                              <w:sz w:val="24"/>
                              <w:szCs w:val="24"/>
                            </w:rPr>
                            <w:t>–</w:t>
                          </w:r>
                          <w:r w:rsidR="00132E76">
                            <w:rPr>
                              <w:b/>
                              <w:color w:val="009FE3"/>
                              <w:sz w:val="24"/>
                              <w:szCs w:val="24"/>
                            </w:rPr>
                            <w:t xml:space="preserve"> </w:t>
                          </w:r>
                          <w:r w:rsidR="00BD2486">
                            <w:rPr>
                              <w:b/>
                              <w:color w:val="009FE3"/>
                              <w:sz w:val="24"/>
                              <w:szCs w:val="24"/>
                            </w:rPr>
                            <w:t>Mai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25.2pt;margin-top:9.75pt;width:184.45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" fillcolor="white [3201]" stroked="f" strokeweight=".5pt">
              <v:textbox>
                <w:txbxContent>
                  <w:p w:rsidR="00D438D0" w:rsidRPr="00132E76" w:rsidRDefault="00D438D0" w:rsidP="00D438D0">
                    <w:pPr>
                      <w:jc w:val="right"/>
                      <w:rPr>
                        <w:b/>
                        <w:color w:val="009FE3"/>
                      </w:rPr>
                    </w:pPr>
                    <w:r w:rsidRPr="00132E76">
                      <w:rPr>
                        <w:rFonts w:asciiTheme="majorHAnsi" w:hAnsiTheme="majorHAnsi"/>
                        <w:b/>
                        <w:color w:val="009FE3"/>
                        <w:sz w:val="72"/>
                        <w:szCs w:val="72"/>
                      </w:rPr>
                      <w:t>Info-Négo</w:t>
                    </w:r>
                    <w:r w:rsidR="004712E6">
                      <w:rPr>
                        <w:b/>
                        <w:color w:val="009FE3"/>
                        <w:sz w:val="24"/>
                        <w:szCs w:val="24"/>
                      </w:rPr>
                      <w:br/>
                      <w:t xml:space="preserve">Numéro </w:t>
                    </w:r>
                    <w:r w:rsidR="00BD2486">
                      <w:rPr>
                        <w:b/>
                        <w:color w:val="009FE3"/>
                        <w:sz w:val="24"/>
                        <w:szCs w:val="24"/>
                      </w:rPr>
                      <w:t>3</w:t>
                    </w:r>
                    <w:r w:rsidR="00132E76">
                      <w:rPr>
                        <w:b/>
                        <w:color w:val="009FE3"/>
                        <w:sz w:val="24"/>
                        <w:szCs w:val="24"/>
                      </w:rPr>
                      <w:t xml:space="preserve"> </w:t>
                    </w:r>
                    <w:r w:rsidR="00132E76">
                      <w:rPr>
                        <w:rFonts w:ascii="Arial" w:hAnsi="Arial" w:cs="Arial"/>
                        <w:b/>
                        <w:color w:val="009FE3"/>
                        <w:sz w:val="24"/>
                        <w:szCs w:val="24"/>
                      </w:rPr>
                      <w:t>–</w:t>
                    </w:r>
                    <w:r w:rsidR="00132E76">
                      <w:rPr>
                        <w:b/>
                        <w:color w:val="009FE3"/>
                        <w:sz w:val="24"/>
                        <w:szCs w:val="24"/>
                      </w:rPr>
                      <w:t xml:space="preserve"> </w:t>
                    </w:r>
                    <w:r w:rsidR="00BD2486">
                      <w:rPr>
                        <w:b/>
                        <w:color w:val="009FE3"/>
                        <w:sz w:val="24"/>
                        <w:szCs w:val="24"/>
                      </w:rPr>
                      <w:t>Mai 2019</w:t>
                    </w:r>
                  </w:p>
                </w:txbxContent>
              </v:textbox>
            </v:shape>
          </w:pict>
        </mc:Fallback>
      </mc:AlternateContent>
    </w:r>
    <w:r w:rsidR="00BD2486">
      <w:rPr>
        <w:b/>
        <w:sz w:val="32"/>
        <w:szCs w:val="32"/>
      </w:rPr>
      <w:t xml:space="preserve">                                                 </w:t>
    </w:r>
    <w:r w:rsidR="00BD2486">
      <w:rPr>
        <w:rFonts w:ascii="Harlow Solid Italic" w:hAnsi="Harlow Solid Italic"/>
        <w:b/>
        <w:color w:val="5B9BD5" w:themeColor="accent1"/>
        <w:sz w:val="32"/>
        <w:szCs w:val="32"/>
      </w:rPr>
      <w:t>Négocier ma santé</w:t>
    </w:r>
  </w:p>
  <w:p w:rsidR="00D438D0" w:rsidRDefault="00D438D0" w:rsidP="00D438D0">
    <w:pPr>
      <w:pStyle w:val="En-tte"/>
      <w:pBdr>
        <w:bottom w:val="single" w:sz="18" w:space="1" w:color="009FE3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CC" w:rsidRDefault="003D4E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5FC2"/>
    <w:multiLevelType w:val="hybridMultilevel"/>
    <w:tmpl w:val="4F1A00B4"/>
    <w:lvl w:ilvl="0" w:tplc="AAF2AD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C79"/>
    <w:multiLevelType w:val="hybridMultilevel"/>
    <w:tmpl w:val="14F4264A"/>
    <w:lvl w:ilvl="0" w:tplc="41F003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="Corbel" w:cstheme="minorBidi"/>
      </w:rPr>
    </w:lvl>
    <w:lvl w:ilvl="1" w:tplc="E542AF8C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CD688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66600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9A392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03CD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92F4BC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B8997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443D7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2A11F58"/>
    <w:multiLevelType w:val="hybridMultilevel"/>
    <w:tmpl w:val="66D0A1BE"/>
    <w:lvl w:ilvl="0" w:tplc="4FD2A62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3621C"/>
    <w:multiLevelType w:val="hybridMultilevel"/>
    <w:tmpl w:val="25A0B47E"/>
    <w:lvl w:ilvl="0" w:tplc="390CE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FE3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04"/>
    <w:rsid w:val="00007098"/>
    <w:rsid w:val="0002648D"/>
    <w:rsid w:val="00047FD4"/>
    <w:rsid w:val="0006110C"/>
    <w:rsid w:val="00065685"/>
    <w:rsid w:val="0008287F"/>
    <w:rsid w:val="00091CE9"/>
    <w:rsid w:val="000A287D"/>
    <w:rsid w:val="000B4C15"/>
    <w:rsid w:val="000C1711"/>
    <w:rsid w:val="000F19A6"/>
    <w:rsid w:val="001202DD"/>
    <w:rsid w:val="00123605"/>
    <w:rsid w:val="00132E76"/>
    <w:rsid w:val="00134D87"/>
    <w:rsid w:val="001505FB"/>
    <w:rsid w:val="00164094"/>
    <w:rsid w:val="00170D2E"/>
    <w:rsid w:val="001C064A"/>
    <w:rsid w:val="001C39DB"/>
    <w:rsid w:val="001C6825"/>
    <w:rsid w:val="001F6CD5"/>
    <w:rsid w:val="00225ACF"/>
    <w:rsid w:val="002A1D81"/>
    <w:rsid w:val="002A54E8"/>
    <w:rsid w:val="002A6C4E"/>
    <w:rsid w:val="002F3A39"/>
    <w:rsid w:val="003114BA"/>
    <w:rsid w:val="003414D6"/>
    <w:rsid w:val="00345562"/>
    <w:rsid w:val="00356A95"/>
    <w:rsid w:val="003C0B95"/>
    <w:rsid w:val="003D4ECC"/>
    <w:rsid w:val="003F5C38"/>
    <w:rsid w:val="004010DB"/>
    <w:rsid w:val="004325E9"/>
    <w:rsid w:val="004712E6"/>
    <w:rsid w:val="00481444"/>
    <w:rsid w:val="00483B51"/>
    <w:rsid w:val="00495CC0"/>
    <w:rsid w:val="004A55CD"/>
    <w:rsid w:val="004A76A1"/>
    <w:rsid w:val="004B014E"/>
    <w:rsid w:val="004B2A8A"/>
    <w:rsid w:val="00527132"/>
    <w:rsid w:val="00537B68"/>
    <w:rsid w:val="005565DB"/>
    <w:rsid w:val="0057447D"/>
    <w:rsid w:val="005F2E3E"/>
    <w:rsid w:val="006174C2"/>
    <w:rsid w:val="006466DA"/>
    <w:rsid w:val="00673B9C"/>
    <w:rsid w:val="007079A4"/>
    <w:rsid w:val="007217B6"/>
    <w:rsid w:val="00733337"/>
    <w:rsid w:val="007B5DE1"/>
    <w:rsid w:val="007C4B84"/>
    <w:rsid w:val="00882B9F"/>
    <w:rsid w:val="00887684"/>
    <w:rsid w:val="0089347E"/>
    <w:rsid w:val="008D406B"/>
    <w:rsid w:val="008F3E46"/>
    <w:rsid w:val="00912BDE"/>
    <w:rsid w:val="00920E2F"/>
    <w:rsid w:val="00932D72"/>
    <w:rsid w:val="009877C1"/>
    <w:rsid w:val="009A4C3D"/>
    <w:rsid w:val="009F7DDB"/>
    <w:rsid w:val="00A23F04"/>
    <w:rsid w:val="00A4152B"/>
    <w:rsid w:val="00A96C24"/>
    <w:rsid w:val="00AC19B7"/>
    <w:rsid w:val="00AE4EB6"/>
    <w:rsid w:val="00B13519"/>
    <w:rsid w:val="00B444E7"/>
    <w:rsid w:val="00B75331"/>
    <w:rsid w:val="00B83CE4"/>
    <w:rsid w:val="00B83EAF"/>
    <w:rsid w:val="00BD2486"/>
    <w:rsid w:val="00C302B9"/>
    <w:rsid w:val="00C67317"/>
    <w:rsid w:val="00CB43FC"/>
    <w:rsid w:val="00D022C3"/>
    <w:rsid w:val="00D03C47"/>
    <w:rsid w:val="00D048BF"/>
    <w:rsid w:val="00D21973"/>
    <w:rsid w:val="00D417B8"/>
    <w:rsid w:val="00D438D0"/>
    <w:rsid w:val="00D86232"/>
    <w:rsid w:val="00DB3CD4"/>
    <w:rsid w:val="00DD48A1"/>
    <w:rsid w:val="00E310B4"/>
    <w:rsid w:val="00E3225F"/>
    <w:rsid w:val="00E35E64"/>
    <w:rsid w:val="00E578FD"/>
    <w:rsid w:val="00E70320"/>
    <w:rsid w:val="00E72373"/>
    <w:rsid w:val="00ED5D8C"/>
    <w:rsid w:val="00EF213E"/>
    <w:rsid w:val="00F113DB"/>
    <w:rsid w:val="00F21FD1"/>
    <w:rsid w:val="00F27699"/>
    <w:rsid w:val="00F32EAD"/>
    <w:rsid w:val="00F330CA"/>
    <w:rsid w:val="00F41817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EE7DA"/>
  <w15:chartTrackingRefBased/>
  <w15:docId w15:val="{A9C851E1-0AC8-446D-A2D9-F9343113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C47"/>
  </w:style>
  <w:style w:type="paragraph" w:styleId="Titre1">
    <w:name w:val="heading 1"/>
    <w:basedOn w:val="Normal"/>
    <w:next w:val="Normal"/>
    <w:link w:val="Titre1Car"/>
    <w:uiPriority w:val="9"/>
    <w:qFormat/>
    <w:rsid w:val="00132E76"/>
    <w:pPr>
      <w:keepNext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2E76"/>
    <w:pPr>
      <w:keepNext/>
      <w:outlineLvl w:val="1"/>
    </w:pPr>
    <w:rPr>
      <w:b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6A95"/>
    <w:pPr>
      <w:keepNext/>
      <w:spacing w:after="0" w:line="240" w:lineRule="auto"/>
      <w:ind w:left="1294"/>
      <w:outlineLvl w:val="2"/>
    </w:pPr>
    <w:rPr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56A95"/>
    <w:pPr>
      <w:keepNext/>
      <w:spacing w:after="0" w:line="240" w:lineRule="auto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56A95"/>
    <w:pPr>
      <w:keepNext/>
      <w:spacing w:after="40" w:line="240" w:lineRule="auto"/>
      <w:ind w:left="1411" w:right="86"/>
      <w:outlineLvl w:val="4"/>
    </w:pPr>
    <w:rPr>
      <w:b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C064A"/>
    <w:pPr>
      <w:keepNext/>
      <w:pBdr>
        <w:top w:val="single" w:sz="12" w:space="1" w:color="009FE3"/>
        <w:left w:val="single" w:sz="12" w:space="4" w:color="009FE3"/>
      </w:pBdr>
      <w:outlineLvl w:val="5"/>
    </w:pPr>
    <w:rPr>
      <w:rFonts w:ascii="Arial" w:hAnsi="Arial" w:cs="Arial"/>
      <w:b/>
      <w:color w:val="009FE3"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C064A"/>
    <w:pPr>
      <w:keepNext/>
      <w:outlineLvl w:val="6"/>
    </w:pPr>
    <w:rPr>
      <w:rFonts w:ascii="Arial" w:hAnsi="Arial" w:cs="Arial"/>
      <w:b/>
      <w:color w:val="009FE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4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06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438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8D0"/>
  </w:style>
  <w:style w:type="paragraph" w:styleId="Pieddepage">
    <w:name w:val="footer"/>
    <w:basedOn w:val="Normal"/>
    <w:link w:val="PieddepageCar"/>
    <w:uiPriority w:val="99"/>
    <w:unhideWhenUsed/>
    <w:rsid w:val="00D438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8D0"/>
  </w:style>
  <w:style w:type="character" w:customStyle="1" w:styleId="Titre1Car">
    <w:name w:val="Titre 1 Car"/>
    <w:basedOn w:val="Policepardfaut"/>
    <w:link w:val="Titre1"/>
    <w:uiPriority w:val="9"/>
    <w:rsid w:val="00132E76"/>
    <w:rPr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32E76"/>
    <w:rPr>
      <w:b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56A95"/>
    <w:rPr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56A95"/>
    <w:rPr>
      <w:b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356A95"/>
    <w:rPr>
      <w:b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6174C2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6174C2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4A55CD"/>
    <w:pPr>
      <w:pBdr>
        <w:top w:val="single" w:sz="12" w:space="1" w:color="009FE3"/>
        <w:left w:val="single" w:sz="12" w:space="4" w:color="009FE3"/>
      </w:pBdr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4A55CD"/>
    <w:rPr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1C064A"/>
    <w:rPr>
      <w:rFonts w:ascii="Arial" w:hAnsi="Arial" w:cs="Arial"/>
      <w:b/>
      <w:color w:val="009FE3"/>
      <w:sz w:val="32"/>
      <w:szCs w:val="32"/>
    </w:rPr>
  </w:style>
  <w:style w:type="character" w:customStyle="1" w:styleId="Titre7Car">
    <w:name w:val="Titre 7 Car"/>
    <w:basedOn w:val="Policepardfaut"/>
    <w:link w:val="Titre7"/>
    <w:uiPriority w:val="9"/>
    <w:rsid w:val="001C064A"/>
    <w:rPr>
      <w:rFonts w:ascii="Arial" w:hAnsi="Arial" w:cs="Arial"/>
      <w:b/>
      <w:color w:val="009FE3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712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xbe">
    <w:name w:val="_xbe"/>
    <w:basedOn w:val="Policepardfaut"/>
    <w:rsid w:val="00F27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39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5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44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391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497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7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89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63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80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49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36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419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17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66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31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71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67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groups/SPSSLSJ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SPSSLSJ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google.ca/url?sa=i&amp;rct=j&amp;q=&amp;esrc=s&amp;source=images&amp;cd=&amp;cad=rja&amp;uact=8&amp;ved=0ahUKEwiuuP6BkufXAhXlRN8KHUU1DvwQjRwIBw&amp;url=http://www.fiqsante.qc.ca/mauricie-centre-du-quebec/activites/sondage-sur-la-negociation-convention-collective-locale/&amp;psig=AOvVaw3ayZCWKjaar0L5icvBzp9P&amp;ust=151216019696226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E31FA-D894-4BEF-ACAC-8A7322B8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FIQ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Bernard Chrétien</dc:creator>
  <cp:keywords/>
  <dc:description/>
  <cp:lastModifiedBy>Genevieve Dion</cp:lastModifiedBy>
  <cp:revision>2</cp:revision>
  <cp:lastPrinted>2019-05-09T16:10:00Z</cp:lastPrinted>
  <dcterms:created xsi:type="dcterms:W3CDTF">2019-05-09T18:06:00Z</dcterms:created>
  <dcterms:modified xsi:type="dcterms:W3CDTF">2019-05-09T18:06:00Z</dcterms:modified>
</cp:coreProperties>
</file>