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9765498" w:displacedByCustomXml="next"/>
    <w:bookmarkStart w:id="1" w:name="_Toc107468968" w:displacedByCustomXml="next"/>
    <w:sdt>
      <w:sdtPr>
        <w:rPr>
          <w:rFonts w:ascii="Arial" w:hAnsi="Arial" w:cs="Arial"/>
        </w:rPr>
        <w:id w:val="-1207640867"/>
        <w:docPartObj>
          <w:docPartGallery w:val="Cover Pages"/>
          <w:docPartUnique/>
        </w:docPartObj>
      </w:sdtPr>
      <w:sdtContent>
        <w:p w14:paraId="08C51A44" w14:textId="7F9F2AEF" w:rsidR="00D01633" w:rsidRPr="00E2714E" w:rsidRDefault="00D01633">
          <w:pPr>
            <w:rPr>
              <w:rFonts w:ascii="Arial" w:hAnsi="Arial" w:cs="Arial"/>
            </w:rPr>
          </w:pPr>
          <w:r w:rsidRPr="00E2714E">
            <w:rPr>
              <w:rFonts w:ascii="Arial" w:hAnsi="Arial" w:cs="Arial"/>
              <w:noProof/>
            </w:rPr>
            <mc:AlternateContent>
              <mc:Choice Requires="wpg">
                <w:drawing>
                  <wp:anchor distT="0" distB="0" distL="114300" distR="114300" simplePos="0" relativeHeight="251662336" behindDoc="0" locked="0" layoutInCell="1" allowOverlap="1" wp14:anchorId="0C8D57E8" wp14:editId="474B1F65">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du="http://schemas.microsoft.com/office/word/2023/wordml/word16du">
                <w:pict>
                  <v:group w14:anchorId="22CEBB6C" id="Groupe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p>
        <w:p w14:paraId="3C50F2B4" w14:textId="4589F0EC" w:rsidR="00D01633" w:rsidRPr="00E2714E" w:rsidRDefault="00D01633">
          <w:pPr>
            <w:rPr>
              <w:rFonts w:ascii="Arial" w:eastAsiaTheme="majorEastAsia" w:hAnsi="Arial" w:cs="Arial"/>
              <w:color w:val="2F5496" w:themeColor="accent1" w:themeShade="BF"/>
              <w:sz w:val="32"/>
              <w:szCs w:val="32"/>
            </w:rPr>
          </w:pPr>
          <w:r w:rsidRPr="00E2714E">
            <w:rPr>
              <w:rFonts w:ascii="Arial" w:hAnsi="Arial" w:cs="Arial"/>
              <w:noProof/>
            </w:rPr>
            <w:drawing>
              <wp:anchor distT="0" distB="0" distL="114300" distR="114300" simplePos="0" relativeHeight="251663360" behindDoc="0" locked="0" layoutInCell="1" allowOverlap="1" wp14:anchorId="5357BD47" wp14:editId="4BBF16FF">
                <wp:simplePos x="0" y="0"/>
                <wp:positionH relativeFrom="margin">
                  <wp:posOffset>2933700</wp:posOffset>
                </wp:positionH>
                <wp:positionV relativeFrom="paragraph">
                  <wp:posOffset>7484110</wp:posOffset>
                </wp:positionV>
                <wp:extent cx="3181350" cy="1197995"/>
                <wp:effectExtent l="0" t="0" r="0" b="2540"/>
                <wp:wrapNone/>
                <wp:docPr id="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81350" cy="1197995"/>
                        </a:xfrm>
                        <a:prstGeom prst="rect">
                          <a:avLst/>
                        </a:prstGeom>
                      </pic:spPr>
                    </pic:pic>
                  </a:graphicData>
                </a:graphic>
                <wp14:sizeRelH relativeFrom="page">
                  <wp14:pctWidth>0</wp14:pctWidth>
                </wp14:sizeRelH>
                <wp14:sizeRelV relativeFrom="page">
                  <wp14:pctHeight>0</wp14:pctHeight>
                </wp14:sizeRelV>
              </wp:anchor>
            </w:drawing>
          </w:r>
          <w:r w:rsidRPr="00E2714E">
            <w:rPr>
              <w:rFonts w:ascii="Arial" w:hAnsi="Arial" w:cs="Arial"/>
              <w:noProof/>
            </w:rPr>
            <mc:AlternateContent>
              <mc:Choice Requires="wps">
                <w:drawing>
                  <wp:anchor distT="0" distB="0" distL="114300" distR="114300" simplePos="0" relativeHeight="251659264" behindDoc="0" locked="0" layoutInCell="1" allowOverlap="1" wp14:anchorId="386ED609" wp14:editId="4CA82354">
                    <wp:simplePos x="0" y="0"/>
                    <wp:positionH relativeFrom="margin">
                      <wp:align>center</wp:align>
                    </wp:positionH>
                    <wp:positionV relativeFrom="margin">
                      <wp:align>center</wp:align>
                    </wp:positionV>
                    <wp:extent cx="7315200" cy="3638550"/>
                    <wp:effectExtent l="0" t="0" r="0" b="6350"/>
                    <wp:wrapSquare wrapText="bothSides"/>
                    <wp:docPr id="154" name="Zone de texte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4CBEF" w14:textId="67A0136B" w:rsidR="00D01633" w:rsidRDefault="00000000">
                                <w:pPr>
                                  <w:jc w:val="right"/>
                                  <w:rPr>
                                    <w:color w:val="4472C4" w:themeColor="accent1"/>
                                    <w:sz w:val="64"/>
                                    <w:szCs w:val="64"/>
                                  </w:rPr>
                                </w:pPr>
                                <w:sdt>
                                  <w:sdtPr>
                                    <w:rPr>
                                      <w:caps/>
                                      <w:color w:val="808080" w:themeColor="background1" w:themeShade="80"/>
                                      <w:sz w:val="64"/>
                                      <w:szCs w:val="64"/>
                                    </w:rPr>
                                    <w:alias w:val="Titr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01633" w:rsidRPr="00934948">
                                      <w:rPr>
                                        <w:caps/>
                                        <w:color w:val="808080" w:themeColor="background1" w:themeShade="80"/>
                                        <w:sz w:val="64"/>
                                        <w:szCs w:val="64"/>
                                      </w:rPr>
                                      <w:t>politique de protection des renseignements personnels</w:t>
                                    </w:r>
                                  </w:sdtContent>
                                </w:sdt>
                              </w:p>
                              <w:sdt>
                                <w:sdtPr>
                                  <w:rPr>
                                    <w:color w:val="808080" w:themeColor="background1" w:themeShade="80"/>
                                    <w:sz w:val="36"/>
                                    <w:szCs w:val="36"/>
                                  </w:rPr>
                                  <w:alias w:val="Sous-titr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C507401" w14:textId="28B23C44" w:rsidR="00D01633" w:rsidRPr="00934948" w:rsidRDefault="00E806A5">
                                    <w:pPr>
                                      <w:jc w:val="right"/>
                                      <w:rPr>
                                        <w:smallCaps/>
                                        <w:color w:val="808080" w:themeColor="background1" w:themeShade="80"/>
                                        <w:sz w:val="36"/>
                                        <w:szCs w:val="36"/>
                                      </w:rPr>
                                    </w:pPr>
                                    <w:r>
                                      <w:rPr>
                                        <w:color w:val="808080" w:themeColor="background1" w:themeShade="80"/>
                                        <w:sz w:val="36"/>
                                        <w:szCs w:val="36"/>
                                      </w:rPr>
                                      <w:t>Septembre 2024</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86ED609" id="_x0000_t202" coordsize="21600,21600" o:spt="202" path="m,l,21600r21600,l21600,xe">
                    <v:stroke joinstyle="miter"/>
                    <v:path gradientshapeok="t" o:connecttype="rect"/>
                  </v:shapetype>
                  <v:shape id="Zone de texte 154" o:spid="_x0000_s1026" type="#_x0000_t202" style="position:absolute;margin-left:0;margin-top:0;width:8in;height:286.5pt;z-index:251659264;visibility:visible;mso-wrap-style:square;mso-width-percent:941;mso-height-percent:363;mso-wrap-distance-left:9pt;mso-wrap-distance-top:0;mso-wrap-distance-right:9pt;mso-wrap-distance-bottom:0;mso-position-horizontal:center;mso-position-horizontal-relative:margin;mso-position-vertical:center;mso-position-vertical-relative:margin;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" filled="f" stroked="f" strokeweight=".5pt">
                    <v:textbox inset="126pt,0,54pt,0">
                      <w:txbxContent>
                        <w:p w14:paraId="5A44CBEF" w14:textId="67A0136B" w:rsidR="00D01633" w:rsidRDefault="00000000">
                          <w:pPr>
                            <w:jc w:val="right"/>
                            <w:rPr>
                              <w:color w:val="4472C4" w:themeColor="accent1"/>
                              <w:sz w:val="64"/>
                              <w:szCs w:val="64"/>
                            </w:rPr>
                          </w:pPr>
                          <w:sdt>
                            <w:sdtPr>
                              <w:rPr>
                                <w:caps/>
                                <w:color w:val="808080" w:themeColor="background1" w:themeShade="80"/>
                                <w:sz w:val="64"/>
                                <w:szCs w:val="64"/>
                              </w:rPr>
                              <w:alias w:val="Titr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01633" w:rsidRPr="00934948">
                                <w:rPr>
                                  <w:caps/>
                                  <w:color w:val="808080" w:themeColor="background1" w:themeShade="80"/>
                                  <w:sz w:val="64"/>
                                  <w:szCs w:val="64"/>
                                </w:rPr>
                                <w:t>politique de protection des renseignements personnels</w:t>
                              </w:r>
                            </w:sdtContent>
                          </w:sdt>
                        </w:p>
                        <w:sdt>
                          <w:sdtPr>
                            <w:rPr>
                              <w:color w:val="808080" w:themeColor="background1" w:themeShade="80"/>
                              <w:sz w:val="36"/>
                              <w:szCs w:val="36"/>
                            </w:rPr>
                            <w:alias w:val="Sous-titr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C507401" w14:textId="28B23C44" w:rsidR="00D01633" w:rsidRPr="00934948" w:rsidRDefault="00E806A5">
                              <w:pPr>
                                <w:jc w:val="right"/>
                                <w:rPr>
                                  <w:smallCaps/>
                                  <w:color w:val="808080" w:themeColor="background1" w:themeShade="80"/>
                                  <w:sz w:val="36"/>
                                  <w:szCs w:val="36"/>
                                </w:rPr>
                              </w:pPr>
                              <w:r>
                                <w:rPr>
                                  <w:color w:val="808080" w:themeColor="background1" w:themeShade="80"/>
                                  <w:sz w:val="36"/>
                                  <w:szCs w:val="36"/>
                                </w:rPr>
                                <w:t>Septembre 2024</w:t>
                              </w:r>
                            </w:p>
                          </w:sdtContent>
                        </w:sdt>
                      </w:txbxContent>
                    </v:textbox>
                    <w10:wrap type="square" anchorx="margin" anchory="margin"/>
                  </v:shape>
                </w:pict>
              </mc:Fallback>
            </mc:AlternateContent>
          </w:r>
          <w:r w:rsidRPr="00E2714E">
            <w:rPr>
              <w:rFonts w:ascii="Arial" w:hAnsi="Arial" w:cs="Arial"/>
            </w:rPr>
            <w:br w:type="page"/>
          </w:r>
        </w:p>
      </w:sdtContent>
    </w:sdt>
    <w:bookmarkEnd w:id="1"/>
    <w:bookmarkEnd w:id="0"/>
    <w:p w14:paraId="7EB99382" w14:textId="74CBF33F" w:rsidR="00A16ED9" w:rsidRPr="00E2714E" w:rsidRDefault="00A16ED9" w:rsidP="007C31A9">
      <w:pPr>
        <w:jc w:val="both"/>
        <w:rPr>
          <w:rFonts w:ascii="Arial" w:hAnsi="Arial" w:cs="Arial"/>
        </w:rPr>
      </w:pPr>
    </w:p>
    <w:sdt>
      <w:sdtPr>
        <w:rPr>
          <w:rFonts w:ascii="Arial" w:eastAsiaTheme="minorHAnsi" w:hAnsi="Arial" w:cs="Arial"/>
          <w:color w:val="auto"/>
          <w:sz w:val="22"/>
          <w:szCs w:val="22"/>
          <w:lang w:val="fr-FR" w:eastAsia="en-US"/>
        </w:rPr>
        <w:id w:val="1709068278"/>
        <w:docPartObj>
          <w:docPartGallery w:val="Table of Contents"/>
          <w:docPartUnique/>
        </w:docPartObj>
      </w:sdtPr>
      <w:sdtEndPr>
        <w:rPr>
          <w:b/>
          <w:bCs/>
        </w:rPr>
      </w:sdtEndPr>
      <w:sdtContent>
        <w:p w14:paraId="76BAF4CA" w14:textId="24D5A389" w:rsidR="00093715" w:rsidRPr="00E2714E" w:rsidRDefault="00093715" w:rsidP="007C31A9">
          <w:pPr>
            <w:pStyle w:val="En-ttedetabledesmatires"/>
            <w:jc w:val="both"/>
            <w:rPr>
              <w:rFonts w:ascii="Arial" w:hAnsi="Arial" w:cs="Arial"/>
            </w:rPr>
          </w:pPr>
          <w:r w:rsidRPr="00E2714E">
            <w:rPr>
              <w:rFonts w:ascii="Arial" w:hAnsi="Arial" w:cs="Arial"/>
              <w:lang w:val="fr-FR"/>
            </w:rPr>
            <w:t>Table des matières</w:t>
          </w:r>
        </w:p>
        <w:p w14:paraId="5AB59163" w14:textId="16CE6FFC" w:rsidR="00B500C6" w:rsidRDefault="00093715">
          <w:pPr>
            <w:pStyle w:val="TM2"/>
            <w:tabs>
              <w:tab w:val="right" w:leader="dot" w:pos="9396"/>
            </w:tabs>
            <w:rPr>
              <w:rFonts w:eastAsiaTheme="minorEastAsia"/>
              <w:noProof/>
              <w:kern w:val="2"/>
              <w:sz w:val="24"/>
              <w:szCs w:val="24"/>
              <w:lang w:eastAsia="fr-CA"/>
              <w14:ligatures w14:val="standardContextual"/>
            </w:rPr>
          </w:pPr>
          <w:r w:rsidRPr="00E2714E">
            <w:rPr>
              <w:rFonts w:ascii="Arial" w:hAnsi="Arial" w:cs="Arial"/>
            </w:rPr>
            <w:fldChar w:fldCharType="begin"/>
          </w:r>
          <w:r w:rsidRPr="00E2714E">
            <w:rPr>
              <w:rFonts w:ascii="Arial" w:hAnsi="Arial" w:cs="Arial"/>
            </w:rPr>
            <w:instrText xml:space="preserve"> TOC \o "1-3" \h \z \u </w:instrText>
          </w:r>
          <w:r w:rsidRPr="00E2714E">
            <w:rPr>
              <w:rFonts w:ascii="Arial" w:hAnsi="Arial" w:cs="Arial"/>
            </w:rPr>
            <w:fldChar w:fldCharType="separate"/>
          </w:r>
          <w:hyperlink w:anchor="_Toc137548706" w:history="1">
            <w:r w:rsidR="00B500C6" w:rsidRPr="008D4FFC">
              <w:rPr>
                <w:rStyle w:val="Lienhypertexte"/>
                <w:rFonts w:ascii="Arial" w:hAnsi="Arial" w:cs="Arial"/>
                <w:noProof/>
              </w:rPr>
              <w:t>1. RÉFÉRENCES</w:t>
            </w:r>
            <w:r w:rsidR="00B500C6">
              <w:rPr>
                <w:noProof/>
                <w:webHidden/>
              </w:rPr>
              <w:tab/>
            </w:r>
            <w:r w:rsidR="00B500C6">
              <w:rPr>
                <w:noProof/>
                <w:webHidden/>
              </w:rPr>
              <w:fldChar w:fldCharType="begin"/>
            </w:r>
            <w:r w:rsidR="00B500C6">
              <w:rPr>
                <w:noProof/>
                <w:webHidden/>
              </w:rPr>
              <w:instrText xml:space="preserve"> PAGEREF _Toc137548706 \h </w:instrText>
            </w:r>
            <w:r w:rsidR="00B500C6">
              <w:rPr>
                <w:noProof/>
                <w:webHidden/>
              </w:rPr>
            </w:r>
            <w:r w:rsidR="00B500C6">
              <w:rPr>
                <w:noProof/>
                <w:webHidden/>
              </w:rPr>
              <w:fldChar w:fldCharType="separate"/>
            </w:r>
            <w:r w:rsidR="00B500C6">
              <w:rPr>
                <w:noProof/>
                <w:webHidden/>
              </w:rPr>
              <w:t>2</w:t>
            </w:r>
            <w:r w:rsidR="00B500C6">
              <w:rPr>
                <w:noProof/>
                <w:webHidden/>
              </w:rPr>
              <w:fldChar w:fldCharType="end"/>
            </w:r>
          </w:hyperlink>
        </w:p>
        <w:p w14:paraId="02975DEF" w14:textId="1EB8B7C2" w:rsidR="00B500C6" w:rsidRDefault="00000000">
          <w:pPr>
            <w:pStyle w:val="TM2"/>
            <w:tabs>
              <w:tab w:val="right" w:leader="dot" w:pos="9396"/>
            </w:tabs>
            <w:rPr>
              <w:rFonts w:eastAsiaTheme="minorEastAsia"/>
              <w:noProof/>
              <w:kern w:val="2"/>
              <w:sz w:val="24"/>
              <w:szCs w:val="24"/>
              <w:lang w:eastAsia="fr-CA"/>
              <w14:ligatures w14:val="standardContextual"/>
            </w:rPr>
          </w:pPr>
          <w:hyperlink w:anchor="_Toc137548707" w:history="1">
            <w:r w:rsidR="00B500C6" w:rsidRPr="008D4FFC">
              <w:rPr>
                <w:rStyle w:val="Lienhypertexte"/>
                <w:rFonts w:ascii="Arial" w:hAnsi="Arial" w:cs="Arial"/>
                <w:noProof/>
              </w:rPr>
              <w:t>2. PRÉAMBULE</w:t>
            </w:r>
            <w:r w:rsidR="00B500C6">
              <w:rPr>
                <w:noProof/>
                <w:webHidden/>
              </w:rPr>
              <w:tab/>
            </w:r>
            <w:r w:rsidR="00B500C6">
              <w:rPr>
                <w:noProof/>
                <w:webHidden/>
              </w:rPr>
              <w:fldChar w:fldCharType="begin"/>
            </w:r>
            <w:r w:rsidR="00B500C6">
              <w:rPr>
                <w:noProof/>
                <w:webHidden/>
              </w:rPr>
              <w:instrText xml:space="preserve"> PAGEREF _Toc137548707 \h </w:instrText>
            </w:r>
            <w:r w:rsidR="00B500C6">
              <w:rPr>
                <w:noProof/>
                <w:webHidden/>
              </w:rPr>
            </w:r>
            <w:r w:rsidR="00B500C6">
              <w:rPr>
                <w:noProof/>
                <w:webHidden/>
              </w:rPr>
              <w:fldChar w:fldCharType="separate"/>
            </w:r>
            <w:r w:rsidR="00B500C6">
              <w:rPr>
                <w:noProof/>
                <w:webHidden/>
              </w:rPr>
              <w:t>2</w:t>
            </w:r>
            <w:r w:rsidR="00B500C6">
              <w:rPr>
                <w:noProof/>
                <w:webHidden/>
              </w:rPr>
              <w:fldChar w:fldCharType="end"/>
            </w:r>
          </w:hyperlink>
        </w:p>
        <w:p w14:paraId="03FB3A92" w14:textId="001FD231" w:rsidR="00B500C6" w:rsidRDefault="00000000">
          <w:pPr>
            <w:pStyle w:val="TM2"/>
            <w:tabs>
              <w:tab w:val="right" w:leader="dot" w:pos="9396"/>
            </w:tabs>
            <w:rPr>
              <w:rFonts w:eastAsiaTheme="minorEastAsia"/>
              <w:noProof/>
              <w:kern w:val="2"/>
              <w:sz w:val="24"/>
              <w:szCs w:val="24"/>
              <w:lang w:eastAsia="fr-CA"/>
              <w14:ligatures w14:val="standardContextual"/>
            </w:rPr>
          </w:pPr>
          <w:hyperlink w:anchor="_Toc137548708" w:history="1">
            <w:r w:rsidR="00B500C6" w:rsidRPr="008D4FFC">
              <w:rPr>
                <w:rStyle w:val="Lienhypertexte"/>
                <w:rFonts w:ascii="Arial" w:hAnsi="Arial" w:cs="Arial"/>
                <w:noProof/>
              </w:rPr>
              <w:t>3. PRINCIPES DIRECTEURS</w:t>
            </w:r>
            <w:r w:rsidR="00B500C6">
              <w:rPr>
                <w:noProof/>
                <w:webHidden/>
              </w:rPr>
              <w:tab/>
            </w:r>
            <w:r w:rsidR="00B500C6">
              <w:rPr>
                <w:noProof/>
                <w:webHidden/>
              </w:rPr>
              <w:fldChar w:fldCharType="begin"/>
            </w:r>
            <w:r w:rsidR="00B500C6">
              <w:rPr>
                <w:noProof/>
                <w:webHidden/>
              </w:rPr>
              <w:instrText xml:space="preserve"> PAGEREF _Toc137548708 \h </w:instrText>
            </w:r>
            <w:r w:rsidR="00B500C6">
              <w:rPr>
                <w:noProof/>
                <w:webHidden/>
              </w:rPr>
            </w:r>
            <w:r w:rsidR="00B500C6">
              <w:rPr>
                <w:noProof/>
                <w:webHidden/>
              </w:rPr>
              <w:fldChar w:fldCharType="separate"/>
            </w:r>
            <w:r w:rsidR="00B500C6">
              <w:rPr>
                <w:noProof/>
                <w:webHidden/>
              </w:rPr>
              <w:t>2</w:t>
            </w:r>
            <w:r w:rsidR="00B500C6">
              <w:rPr>
                <w:noProof/>
                <w:webHidden/>
              </w:rPr>
              <w:fldChar w:fldCharType="end"/>
            </w:r>
          </w:hyperlink>
        </w:p>
        <w:p w14:paraId="5802B4FA" w14:textId="5F8D86A2" w:rsidR="00B500C6" w:rsidRDefault="00000000">
          <w:pPr>
            <w:pStyle w:val="TM2"/>
            <w:tabs>
              <w:tab w:val="right" w:leader="dot" w:pos="9396"/>
            </w:tabs>
            <w:rPr>
              <w:rFonts w:eastAsiaTheme="minorEastAsia"/>
              <w:noProof/>
              <w:kern w:val="2"/>
              <w:sz w:val="24"/>
              <w:szCs w:val="24"/>
              <w:lang w:eastAsia="fr-CA"/>
              <w14:ligatures w14:val="standardContextual"/>
            </w:rPr>
          </w:pPr>
          <w:hyperlink w:anchor="_Toc137548709" w:history="1">
            <w:r w:rsidR="00B500C6" w:rsidRPr="008D4FFC">
              <w:rPr>
                <w:rStyle w:val="Lienhypertexte"/>
                <w:rFonts w:ascii="Arial" w:hAnsi="Arial" w:cs="Arial"/>
                <w:noProof/>
              </w:rPr>
              <w:t>4. OBJECTIFS DE LA POLITIQUE</w:t>
            </w:r>
            <w:r w:rsidR="00B500C6">
              <w:rPr>
                <w:noProof/>
                <w:webHidden/>
              </w:rPr>
              <w:tab/>
            </w:r>
            <w:r w:rsidR="00B500C6">
              <w:rPr>
                <w:noProof/>
                <w:webHidden/>
              </w:rPr>
              <w:fldChar w:fldCharType="begin"/>
            </w:r>
            <w:r w:rsidR="00B500C6">
              <w:rPr>
                <w:noProof/>
                <w:webHidden/>
              </w:rPr>
              <w:instrText xml:space="preserve"> PAGEREF _Toc137548709 \h </w:instrText>
            </w:r>
            <w:r w:rsidR="00B500C6">
              <w:rPr>
                <w:noProof/>
                <w:webHidden/>
              </w:rPr>
            </w:r>
            <w:r w:rsidR="00B500C6">
              <w:rPr>
                <w:noProof/>
                <w:webHidden/>
              </w:rPr>
              <w:fldChar w:fldCharType="separate"/>
            </w:r>
            <w:r w:rsidR="00B500C6">
              <w:rPr>
                <w:noProof/>
                <w:webHidden/>
              </w:rPr>
              <w:t>3</w:t>
            </w:r>
            <w:r w:rsidR="00B500C6">
              <w:rPr>
                <w:noProof/>
                <w:webHidden/>
              </w:rPr>
              <w:fldChar w:fldCharType="end"/>
            </w:r>
          </w:hyperlink>
        </w:p>
        <w:p w14:paraId="7AE5C5A8" w14:textId="1966A6ED" w:rsidR="00B500C6" w:rsidRDefault="00000000">
          <w:pPr>
            <w:pStyle w:val="TM2"/>
            <w:tabs>
              <w:tab w:val="right" w:leader="dot" w:pos="9396"/>
            </w:tabs>
            <w:rPr>
              <w:rFonts w:eastAsiaTheme="minorEastAsia"/>
              <w:noProof/>
              <w:kern w:val="2"/>
              <w:sz w:val="24"/>
              <w:szCs w:val="24"/>
              <w:lang w:eastAsia="fr-CA"/>
              <w14:ligatures w14:val="standardContextual"/>
            </w:rPr>
          </w:pPr>
          <w:hyperlink w:anchor="_Toc137548710" w:history="1">
            <w:r w:rsidR="00B500C6" w:rsidRPr="008D4FFC">
              <w:rPr>
                <w:rStyle w:val="Lienhypertexte"/>
                <w:rFonts w:ascii="Arial" w:hAnsi="Arial" w:cs="Arial"/>
                <w:noProof/>
              </w:rPr>
              <w:t>5. RENSEIGNEMENTS PERSONNELS DÉTENUS PAR LE SYNDICAT</w:t>
            </w:r>
            <w:r w:rsidR="00B500C6">
              <w:rPr>
                <w:noProof/>
                <w:webHidden/>
              </w:rPr>
              <w:tab/>
            </w:r>
            <w:r w:rsidR="00B500C6">
              <w:rPr>
                <w:noProof/>
                <w:webHidden/>
              </w:rPr>
              <w:fldChar w:fldCharType="begin"/>
            </w:r>
            <w:r w:rsidR="00B500C6">
              <w:rPr>
                <w:noProof/>
                <w:webHidden/>
              </w:rPr>
              <w:instrText xml:space="preserve"> PAGEREF _Toc137548710 \h </w:instrText>
            </w:r>
            <w:r w:rsidR="00B500C6">
              <w:rPr>
                <w:noProof/>
                <w:webHidden/>
              </w:rPr>
            </w:r>
            <w:r w:rsidR="00B500C6">
              <w:rPr>
                <w:noProof/>
                <w:webHidden/>
              </w:rPr>
              <w:fldChar w:fldCharType="separate"/>
            </w:r>
            <w:r w:rsidR="00B500C6">
              <w:rPr>
                <w:noProof/>
                <w:webHidden/>
              </w:rPr>
              <w:t>3</w:t>
            </w:r>
            <w:r w:rsidR="00B500C6">
              <w:rPr>
                <w:noProof/>
                <w:webHidden/>
              </w:rPr>
              <w:fldChar w:fldCharType="end"/>
            </w:r>
          </w:hyperlink>
        </w:p>
        <w:p w14:paraId="5BDCAFB2" w14:textId="58B3276D" w:rsidR="00B500C6" w:rsidRDefault="00000000">
          <w:pPr>
            <w:pStyle w:val="TM2"/>
            <w:tabs>
              <w:tab w:val="right" w:leader="dot" w:pos="9396"/>
            </w:tabs>
            <w:rPr>
              <w:rFonts w:eastAsiaTheme="minorEastAsia"/>
              <w:noProof/>
              <w:kern w:val="2"/>
              <w:sz w:val="24"/>
              <w:szCs w:val="24"/>
              <w:lang w:eastAsia="fr-CA"/>
              <w14:ligatures w14:val="standardContextual"/>
            </w:rPr>
          </w:pPr>
          <w:hyperlink w:anchor="_Toc137548711" w:history="1">
            <w:r w:rsidR="00B500C6" w:rsidRPr="008D4FFC">
              <w:rPr>
                <w:rStyle w:val="Lienhypertexte"/>
                <w:rFonts w:ascii="Arial" w:hAnsi="Arial" w:cs="Arial"/>
                <w:noProof/>
              </w:rPr>
              <w:t>6. CONSENTEMENT</w:t>
            </w:r>
            <w:r w:rsidR="00B500C6">
              <w:rPr>
                <w:noProof/>
                <w:webHidden/>
              </w:rPr>
              <w:tab/>
            </w:r>
            <w:r w:rsidR="00B500C6">
              <w:rPr>
                <w:noProof/>
                <w:webHidden/>
              </w:rPr>
              <w:fldChar w:fldCharType="begin"/>
            </w:r>
            <w:r w:rsidR="00B500C6">
              <w:rPr>
                <w:noProof/>
                <w:webHidden/>
              </w:rPr>
              <w:instrText xml:space="preserve"> PAGEREF _Toc137548711 \h </w:instrText>
            </w:r>
            <w:r w:rsidR="00B500C6">
              <w:rPr>
                <w:noProof/>
                <w:webHidden/>
              </w:rPr>
            </w:r>
            <w:r w:rsidR="00B500C6">
              <w:rPr>
                <w:noProof/>
                <w:webHidden/>
              </w:rPr>
              <w:fldChar w:fldCharType="separate"/>
            </w:r>
            <w:r w:rsidR="00B500C6">
              <w:rPr>
                <w:noProof/>
                <w:webHidden/>
              </w:rPr>
              <w:t>4</w:t>
            </w:r>
            <w:r w:rsidR="00B500C6">
              <w:rPr>
                <w:noProof/>
                <w:webHidden/>
              </w:rPr>
              <w:fldChar w:fldCharType="end"/>
            </w:r>
          </w:hyperlink>
        </w:p>
        <w:p w14:paraId="3C4D2EA2" w14:textId="54149178" w:rsidR="00B500C6" w:rsidRDefault="00000000">
          <w:pPr>
            <w:pStyle w:val="TM2"/>
            <w:tabs>
              <w:tab w:val="right" w:leader="dot" w:pos="9396"/>
            </w:tabs>
            <w:rPr>
              <w:rFonts w:eastAsiaTheme="minorEastAsia"/>
              <w:noProof/>
              <w:kern w:val="2"/>
              <w:sz w:val="24"/>
              <w:szCs w:val="24"/>
              <w:lang w:eastAsia="fr-CA"/>
              <w14:ligatures w14:val="standardContextual"/>
            </w:rPr>
          </w:pPr>
          <w:hyperlink w:anchor="_Toc137548712" w:history="1">
            <w:r w:rsidR="00B500C6" w:rsidRPr="008D4FFC">
              <w:rPr>
                <w:rStyle w:val="Lienhypertexte"/>
                <w:rFonts w:ascii="Arial" w:hAnsi="Arial" w:cs="Arial"/>
                <w:noProof/>
              </w:rPr>
              <w:t>7. CYCLE DE VIE DES RENSEIGNEMENTS PERSONNELS</w:t>
            </w:r>
            <w:r w:rsidR="00B500C6">
              <w:rPr>
                <w:noProof/>
                <w:webHidden/>
              </w:rPr>
              <w:tab/>
            </w:r>
            <w:r w:rsidR="00B500C6">
              <w:rPr>
                <w:noProof/>
                <w:webHidden/>
              </w:rPr>
              <w:fldChar w:fldCharType="begin"/>
            </w:r>
            <w:r w:rsidR="00B500C6">
              <w:rPr>
                <w:noProof/>
                <w:webHidden/>
              </w:rPr>
              <w:instrText xml:space="preserve"> PAGEREF _Toc137548712 \h </w:instrText>
            </w:r>
            <w:r w:rsidR="00B500C6">
              <w:rPr>
                <w:noProof/>
                <w:webHidden/>
              </w:rPr>
            </w:r>
            <w:r w:rsidR="00B500C6">
              <w:rPr>
                <w:noProof/>
                <w:webHidden/>
              </w:rPr>
              <w:fldChar w:fldCharType="separate"/>
            </w:r>
            <w:r w:rsidR="00B500C6">
              <w:rPr>
                <w:noProof/>
                <w:webHidden/>
              </w:rPr>
              <w:t>4</w:t>
            </w:r>
            <w:r w:rsidR="00B500C6">
              <w:rPr>
                <w:noProof/>
                <w:webHidden/>
              </w:rPr>
              <w:fldChar w:fldCharType="end"/>
            </w:r>
          </w:hyperlink>
        </w:p>
        <w:p w14:paraId="7802D710" w14:textId="742518B3" w:rsidR="00B500C6" w:rsidRDefault="00000000">
          <w:pPr>
            <w:pStyle w:val="TM3"/>
            <w:tabs>
              <w:tab w:val="right" w:leader="dot" w:pos="9396"/>
            </w:tabs>
            <w:rPr>
              <w:rFonts w:eastAsiaTheme="minorEastAsia"/>
              <w:noProof/>
              <w:kern w:val="2"/>
              <w:sz w:val="24"/>
              <w:szCs w:val="24"/>
              <w:lang w:eastAsia="fr-CA"/>
              <w14:ligatures w14:val="standardContextual"/>
            </w:rPr>
          </w:pPr>
          <w:hyperlink w:anchor="_Toc137548713" w:history="1">
            <w:r w:rsidR="00B500C6" w:rsidRPr="008D4FFC">
              <w:rPr>
                <w:rStyle w:val="Lienhypertexte"/>
                <w:rFonts w:ascii="Arial" w:hAnsi="Arial" w:cs="Arial"/>
                <w:noProof/>
              </w:rPr>
              <w:t>7.1 COLLECTE ET UTILISATION</w:t>
            </w:r>
            <w:r w:rsidR="00B500C6">
              <w:rPr>
                <w:noProof/>
                <w:webHidden/>
              </w:rPr>
              <w:tab/>
            </w:r>
            <w:r w:rsidR="00B500C6">
              <w:rPr>
                <w:noProof/>
                <w:webHidden/>
              </w:rPr>
              <w:fldChar w:fldCharType="begin"/>
            </w:r>
            <w:r w:rsidR="00B500C6">
              <w:rPr>
                <w:noProof/>
                <w:webHidden/>
              </w:rPr>
              <w:instrText xml:space="preserve"> PAGEREF _Toc137548713 \h </w:instrText>
            </w:r>
            <w:r w:rsidR="00B500C6">
              <w:rPr>
                <w:noProof/>
                <w:webHidden/>
              </w:rPr>
            </w:r>
            <w:r w:rsidR="00B500C6">
              <w:rPr>
                <w:noProof/>
                <w:webHidden/>
              </w:rPr>
              <w:fldChar w:fldCharType="separate"/>
            </w:r>
            <w:r w:rsidR="00B500C6">
              <w:rPr>
                <w:noProof/>
                <w:webHidden/>
              </w:rPr>
              <w:t>5</w:t>
            </w:r>
            <w:r w:rsidR="00B500C6">
              <w:rPr>
                <w:noProof/>
                <w:webHidden/>
              </w:rPr>
              <w:fldChar w:fldCharType="end"/>
            </w:r>
          </w:hyperlink>
        </w:p>
        <w:p w14:paraId="20017554" w14:textId="2B405662" w:rsidR="00B500C6" w:rsidRDefault="00000000">
          <w:pPr>
            <w:pStyle w:val="TM3"/>
            <w:tabs>
              <w:tab w:val="right" w:leader="dot" w:pos="9396"/>
            </w:tabs>
            <w:rPr>
              <w:rFonts w:eastAsiaTheme="minorEastAsia"/>
              <w:noProof/>
              <w:kern w:val="2"/>
              <w:sz w:val="24"/>
              <w:szCs w:val="24"/>
              <w:lang w:eastAsia="fr-CA"/>
              <w14:ligatures w14:val="standardContextual"/>
            </w:rPr>
          </w:pPr>
          <w:hyperlink w:anchor="_Toc137548714" w:history="1">
            <w:r w:rsidR="00B500C6" w:rsidRPr="008D4FFC">
              <w:rPr>
                <w:rStyle w:val="Lienhypertexte"/>
                <w:rFonts w:ascii="Arial" w:hAnsi="Arial" w:cs="Arial"/>
                <w:noProof/>
              </w:rPr>
              <w:t>7.2 COMMUNICATION ET PARTAGE</w:t>
            </w:r>
            <w:r w:rsidR="00B500C6">
              <w:rPr>
                <w:noProof/>
                <w:webHidden/>
              </w:rPr>
              <w:tab/>
            </w:r>
            <w:r w:rsidR="00B500C6">
              <w:rPr>
                <w:noProof/>
                <w:webHidden/>
              </w:rPr>
              <w:fldChar w:fldCharType="begin"/>
            </w:r>
            <w:r w:rsidR="00B500C6">
              <w:rPr>
                <w:noProof/>
                <w:webHidden/>
              </w:rPr>
              <w:instrText xml:space="preserve"> PAGEREF _Toc137548714 \h </w:instrText>
            </w:r>
            <w:r w:rsidR="00B500C6">
              <w:rPr>
                <w:noProof/>
                <w:webHidden/>
              </w:rPr>
            </w:r>
            <w:r w:rsidR="00B500C6">
              <w:rPr>
                <w:noProof/>
                <w:webHidden/>
              </w:rPr>
              <w:fldChar w:fldCharType="separate"/>
            </w:r>
            <w:r w:rsidR="00B500C6">
              <w:rPr>
                <w:noProof/>
                <w:webHidden/>
              </w:rPr>
              <w:t>6</w:t>
            </w:r>
            <w:r w:rsidR="00B500C6">
              <w:rPr>
                <w:noProof/>
                <w:webHidden/>
              </w:rPr>
              <w:fldChar w:fldCharType="end"/>
            </w:r>
          </w:hyperlink>
        </w:p>
        <w:p w14:paraId="72FEDC5F" w14:textId="6268E31E" w:rsidR="00B500C6" w:rsidRDefault="00000000">
          <w:pPr>
            <w:pStyle w:val="TM3"/>
            <w:tabs>
              <w:tab w:val="right" w:leader="dot" w:pos="9396"/>
            </w:tabs>
            <w:rPr>
              <w:rFonts w:eastAsiaTheme="minorEastAsia"/>
              <w:noProof/>
              <w:kern w:val="2"/>
              <w:sz w:val="24"/>
              <w:szCs w:val="24"/>
              <w:lang w:eastAsia="fr-CA"/>
              <w14:ligatures w14:val="standardContextual"/>
            </w:rPr>
          </w:pPr>
          <w:hyperlink w:anchor="_Toc137548715" w:history="1">
            <w:r w:rsidR="00B500C6" w:rsidRPr="008D4FFC">
              <w:rPr>
                <w:rStyle w:val="Lienhypertexte"/>
                <w:rFonts w:ascii="Arial" w:hAnsi="Arial" w:cs="Arial"/>
                <w:noProof/>
              </w:rPr>
              <w:t>7.3 STOCKAGE ET SÉCURITÉ</w:t>
            </w:r>
            <w:r w:rsidR="00B500C6">
              <w:rPr>
                <w:noProof/>
                <w:webHidden/>
              </w:rPr>
              <w:tab/>
            </w:r>
            <w:r w:rsidR="00B500C6">
              <w:rPr>
                <w:noProof/>
                <w:webHidden/>
              </w:rPr>
              <w:fldChar w:fldCharType="begin"/>
            </w:r>
            <w:r w:rsidR="00B500C6">
              <w:rPr>
                <w:noProof/>
                <w:webHidden/>
              </w:rPr>
              <w:instrText xml:space="preserve"> PAGEREF _Toc137548715 \h </w:instrText>
            </w:r>
            <w:r w:rsidR="00B500C6">
              <w:rPr>
                <w:noProof/>
                <w:webHidden/>
              </w:rPr>
            </w:r>
            <w:r w:rsidR="00B500C6">
              <w:rPr>
                <w:noProof/>
                <w:webHidden/>
              </w:rPr>
              <w:fldChar w:fldCharType="separate"/>
            </w:r>
            <w:r w:rsidR="00B500C6">
              <w:rPr>
                <w:noProof/>
                <w:webHidden/>
              </w:rPr>
              <w:t>9</w:t>
            </w:r>
            <w:r w:rsidR="00B500C6">
              <w:rPr>
                <w:noProof/>
                <w:webHidden/>
              </w:rPr>
              <w:fldChar w:fldCharType="end"/>
            </w:r>
          </w:hyperlink>
        </w:p>
        <w:p w14:paraId="365925F1" w14:textId="1BE503F5" w:rsidR="00B500C6" w:rsidRDefault="00000000">
          <w:pPr>
            <w:pStyle w:val="TM3"/>
            <w:tabs>
              <w:tab w:val="right" w:leader="dot" w:pos="9396"/>
            </w:tabs>
            <w:rPr>
              <w:rFonts w:eastAsiaTheme="minorEastAsia"/>
              <w:noProof/>
              <w:kern w:val="2"/>
              <w:sz w:val="24"/>
              <w:szCs w:val="24"/>
              <w:lang w:eastAsia="fr-CA"/>
              <w14:ligatures w14:val="standardContextual"/>
            </w:rPr>
          </w:pPr>
          <w:hyperlink w:anchor="_Toc137548716" w:history="1">
            <w:r w:rsidR="00B500C6" w:rsidRPr="008D4FFC">
              <w:rPr>
                <w:rStyle w:val="Lienhypertexte"/>
                <w:rFonts w:ascii="Arial" w:hAnsi="Arial" w:cs="Arial"/>
                <w:noProof/>
              </w:rPr>
              <w:t>7.4 CONSERVATION ET DESTRUCTION</w:t>
            </w:r>
            <w:r w:rsidR="00B500C6">
              <w:rPr>
                <w:noProof/>
                <w:webHidden/>
              </w:rPr>
              <w:tab/>
            </w:r>
            <w:r w:rsidR="00B500C6">
              <w:rPr>
                <w:noProof/>
                <w:webHidden/>
              </w:rPr>
              <w:fldChar w:fldCharType="begin"/>
            </w:r>
            <w:r w:rsidR="00B500C6">
              <w:rPr>
                <w:noProof/>
                <w:webHidden/>
              </w:rPr>
              <w:instrText xml:space="preserve"> PAGEREF _Toc137548716 \h </w:instrText>
            </w:r>
            <w:r w:rsidR="00B500C6">
              <w:rPr>
                <w:noProof/>
                <w:webHidden/>
              </w:rPr>
            </w:r>
            <w:r w:rsidR="00B500C6">
              <w:rPr>
                <w:noProof/>
                <w:webHidden/>
              </w:rPr>
              <w:fldChar w:fldCharType="separate"/>
            </w:r>
            <w:r w:rsidR="00B500C6">
              <w:rPr>
                <w:noProof/>
                <w:webHidden/>
              </w:rPr>
              <w:t>9</w:t>
            </w:r>
            <w:r w:rsidR="00B500C6">
              <w:rPr>
                <w:noProof/>
                <w:webHidden/>
              </w:rPr>
              <w:fldChar w:fldCharType="end"/>
            </w:r>
          </w:hyperlink>
        </w:p>
        <w:p w14:paraId="15116B17" w14:textId="02687D49" w:rsidR="00B500C6" w:rsidRDefault="00000000">
          <w:pPr>
            <w:pStyle w:val="TM2"/>
            <w:tabs>
              <w:tab w:val="right" w:leader="dot" w:pos="9396"/>
            </w:tabs>
            <w:rPr>
              <w:rFonts w:eastAsiaTheme="minorEastAsia"/>
              <w:noProof/>
              <w:kern w:val="2"/>
              <w:sz w:val="24"/>
              <w:szCs w:val="24"/>
              <w:lang w:eastAsia="fr-CA"/>
              <w14:ligatures w14:val="standardContextual"/>
            </w:rPr>
          </w:pPr>
          <w:hyperlink w:anchor="_Toc137548717" w:history="1">
            <w:r w:rsidR="00B500C6" w:rsidRPr="008D4FFC">
              <w:rPr>
                <w:rStyle w:val="Lienhypertexte"/>
                <w:rFonts w:ascii="Arial" w:hAnsi="Arial" w:cs="Arial"/>
                <w:noProof/>
              </w:rPr>
              <w:t>8. GESTION DES INCIDENTS DE CONFIDENTIALITÉ</w:t>
            </w:r>
            <w:r w:rsidR="00B500C6">
              <w:rPr>
                <w:noProof/>
                <w:webHidden/>
              </w:rPr>
              <w:tab/>
            </w:r>
            <w:r w:rsidR="00B500C6">
              <w:rPr>
                <w:noProof/>
                <w:webHidden/>
              </w:rPr>
              <w:fldChar w:fldCharType="begin"/>
            </w:r>
            <w:r w:rsidR="00B500C6">
              <w:rPr>
                <w:noProof/>
                <w:webHidden/>
              </w:rPr>
              <w:instrText xml:space="preserve"> PAGEREF _Toc137548717 \h </w:instrText>
            </w:r>
            <w:r w:rsidR="00B500C6">
              <w:rPr>
                <w:noProof/>
                <w:webHidden/>
              </w:rPr>
            </w:r>
            <w:r w:rsidR="00B500C6">
              <w:rPr>
                <w:noProof/>
                <w:webHidden/>
              </w:rPr>
              <w:fldChar w:fldCharType="separate"/>
            </w:r>
            <w:r w:rsidR="00B500C6">
              <w:rPr>
                <w:noProof/>
                <w:webHidden/>
              </w:rPr>
              <w:t>10</w:t>
            </w:r>
            <w:r w:rsidR="00B500C6">
              <w:rPr>
                <w:noProof/>
                <w:webHidden/>
              </w:rPr>
              <w:fldChar w:fldCharType="end"/>
            </w:r>
          </w:hyperlink>
        </w:p>
        <w:p w14:paraId="58461158" w14:textId="16DB8D41" w:rsidR="00B500C6" w:rsidRDefault="00000000">
          <w:pPr>
            <w:pStyle w:val="TM2"/>
            <w:tabs>
              <w:tab w:val="right" w:leader="dot" w:pos="9396"/>
            </w:tabs>
            <w:rPr>
              <w:rFonts w:eastAsiaTheme="minorEastAsia"/>
              <w:noProof/>
              <w:kern w:val="2"/>
              <w:sz w:val="24"/>
              <w:szCs w:val="24"/>
              <w:lang w:eastAsia="fr-CA"/>
              <w14:ligatures w14:val="standardContextual"/>
            </w:rPr>
          </w:pPr>
          <w:hyperlink w:anchor="_Toc137548718" w:history="1">
            <w:r w:rsidR="00B500C6" w:rsidRPr="008D4FFC">
              <w:rPr>
                <w:rStyle w:val="Lienhypertexte"/>
                <w:rFonts w:ascii="Arial" w:hAnsi="Arial" w:cs="Arial"/>
                <w:noProof/>
              </w:rPr>
              <w:t>9. DEMANDES D’ACCÈS OU DE MODIFICATION</w:t>
            </w:r>
            <w:r w:rsidR="00B500C6">
              <w:rPr>
                <w:noProof/>
                <w:webHidden/>
              </w:rPr>
              <w:tab/>
            </w:r>
            <w:r w:rsidR="00B500C6">
              <w:rPr>
                <w:noProof/>
                <w:webHidden/>
              </w:rPr>
              <w:fldChar w:fldCharType="begin"/>
            </w:r>
            <w:r w:rsidR="00B500C6">
              <w:rPr>
                <w:noProof/>
                <w:webHidden/>
              </w:rPr>
              <w:instrText xml:space="preserve"> PAGEREF _Toc137548718 \h </w:instrText>
            </w:r>
            <w:r w:rsidR="00B500C6">
              <w:rPr>
                <w:noProof/>
                <w:webHidden/>
              </w:rPr>
            </w:r>
            <w:r w:rsidR="00B500C6">
              <w:rPr>
                <w:noProof/>
                <w:webHidden/>
              </w:rPr>
              <w:fldChar w:fldCharType="separate"/>
            </w:r>
            <w:r w:rsidR="00B500C6">
              <w:rPr>
                <w:noProof/>
                <w:webHidden/>
              </w:rPr>
              <w:t>10</w:t>
            </w:r>
            <w:r w:rsidR="00B500C6">
              <w:rPr>
                <w:noProof/>
                <w:webHidden/>
              </w:rPr>
              <w:fldChar w:fldCharType="end"/>
            </w:r>
          </w:hyperlink>
        </w:p>
        <w:p w14:paraId="13143B75" w14:textId="6EE3F481" w:rsidR="00B500C6" w:rsidRDefault="00000000">
          <w:pPr>
            <w:pStyle w:val="TM2"/>
            <w:tabs>
              <w:tab w:val="right" w:leader="dot" w:pos="9396"/>
            </w:tabs>
            <w:rPr>
              <w:rFonts w:eastAsiaTheme="minorEastAsia"/>
              <w:noProof/>
              <w:kern w:val="2"/>
              <w:sz w:val="24"/>
              <w:szCs w:val="24"/>
              <w:lang w:eastAsia="fr-CA"/>
              <w14:ligatures w14:val="standardContextual"/>
            </w:rPr>
          </w:pPr>
          <w:hyperlink w:anchor="_Toc137548719" w:history="1">
            <w:r w:rsidR="00B500C6" w:rsidRPr="008D4FFC">
              <w:rPr>
                <w:rStyle w:val="Lienhypertexte"/>
                <w:rFonts w:ascii="Arial" w:hAnsi="Arial" w:cs="Arial"/>
                <w:noProof/>
              </w:rPr>
              <w:t>10. ACTIVITÉS PROHIBÉES</w:t>
            </w:r>
            <w:r w:rsidR="00B500C6">
              <w:rPr>
                <w:noProof/>
                <w:webHidden/>
              </w:rPr>
              <w:tab/>
            </w:r>
            <w:r w:rsidR="00B500C6">
              <w:rPr>
                <w:noProof/>
                <w:webHidden/>
              </w:rPr>
              <w:fldChar w:fldCharType="begin"/>
            </w:r>
            <w:r w:rsidR="00B500C6">
              <w:rPr>
                <w:noProof/>
                <w:webHidden/>
              </w:rPr>
              <w:instrText xml:space="preserve"> PAGEREF _Toc137548719 \h </w:instrText>
            </w:r>
            <w:r w:rsidR="00B500C6">
              <w:rPr>
                <w:noProof/>
                <w:webHidden/>
              </w:rPr>
            </w:r>
            <w:r w:rsidR="00B500C6">
              <w:rPr>
                <w:noProof/>
                <w:webHidden/>
              </w:rPr>
              <w:fldChar w:fldCharType="separate"/>
            </w:r>
            <w:r w:rsidR="00B500C6">
              <w:rPr>
                <w:noProof/>
                <w:webHidden/>
              </w:rPr>
              <w:t>11</w:t>
            </w:r>
            <w:r w:rsidR="00B500C6">
              <w:rPr>
                <w:noProof/>
                <w:webHidden/>
              </w:rPr>
              <w:fldChar w:fldCharType="end"/>
            </w:r>
          </w:hyperlink>
        </w:p>
        <w:p w14:paraId="0A39ACDB" w14:textId="0422456A" w:rsidR="00B500C6" w:rsidRDefault="00000000">
          <w:pPr>
            <w:pStyle w:val="TM2"/>
            <w:tabs>
              <w:tab w:val="right" w:leader="dot" w:pos="9396"/>
            </w:tabs>
            <w:rPr>
              <w:rFonts w:eastAsiaTheme="minorEastAsia"/>
              <w:noProof/>
              <w:kern w:val="2"/>
              <w:sz w:val="24"/>
              <w:szCs w:val="24"/>
              <w:lang w:eastAsia="fr-CA"/>
              <w14:ligatures w14:val="standardContextual"/>
            </w:rPr>
          </w:pPr>
          <w:hyperlink w:anchor="_Toc137548720" w:history="1">
            <w:r w:rsidR="00B500C6" w:rsidRPr="008D4FFC">
              <w:rPr>
                <w:rStyle w:val="Lienhypertexte"/>
                <w:rFonts w:ascii="Arial" w:hAnsi="Arial" w:cs="Arial"/>
                <w:noProof/>
              </w:rPr>
              <w:t>11. TRAITEMENT DES PLAINTES</w:t>
            </w:r>
            <w:r w:rsidR="00B500C6">
              <w:rPr>
                <w:noProof/>
                <w:webHidden/>
              </w:rPr>
              <w:tab/>
            </w:r>
            <w:r w:rsidR="00B500C6">
              <w:rPr>
                <w:noProof/>
                <w:webHidden/>
              </w:rPr>
              <w:fldChar w:fldCharType="begin"/>
            </w:r>
            <w:r w:rsidR="00B500C6">
              <w:rPr>
                <w:noProof/>
                <w:webHidden/>
              </w:rPr>
              <w:instrText xml:space="preserve"> PAGEREF _Toc137548720 \h </w:instrText>
            </w:r>
            <w:r w:rsidR="00B500C6">
              <w:rPr>
                <w:noProof/>
                <w:webHidden/>
              </w:rPr>
            </w:r>
            <w:r w:rsidR="00B500C6">
              <w:rPr>
                <w:noProof/>
                <w:webHidden/>
              </w:rPr>
              <w:fldChar w:fldCharType="separate"/>
            </w:r>
            <w:r w:rsidR="00B500C6">
              <w:rPr>
                <w:noProof/>
                <w:webHidden/>
              </w:rPr>
              <w:t>11</w:t>
            </w:r>
            <w:r w:rsidR="00B500C6">
              <w:rPr>
                <w:noProof/>
                <w:webHidden/>
              </w:rPr>
              <w:fldChar w:fldCharType="end"/>
            </w:r>
          </w:hyperlink>
        </w:p>
        <w:p w14:paraId="61A90D9F" w14:textId="740AC9B2" w:rsidR="00B500C6" w:rsidRDefault="00000000">
          <w:pPr>
            <w:pStyle w:val="TM2"/>
            <w:tabs>
              <w:tab w:val="right" w:leader="dot" w:pos="9396"/>
            </w:tabs>
            <w:rPr>
              <w:rFonts w:eastAsiaTheme="minorEastAsia"/>
              <w:noProof/>
              <w:kern w:val="2"/>
              <w:sz w:val="24"/>
              <w:szCs w:val="24"/>
              <w:lang w:eastAsia="fr-CA"/>
              <w14:ligatures w14:val="standardContextual"/>
            </w:rPr>
          </w:pPr>
          <w:hyperlink w:anchor="_Toc137548721" w:history="1">
            <w:r w:rsidR="00B500C6" w:rsidRPr="008D4FFC">
              <w:rPr>
                <w:rStyle w:val="Lienhypertexte"/>
                <w:rFonts w:ascii="Arial" w:hAnsi="Arial" w:cs="Arial"/>
                <w:noProof/>
              </w:rPr>
              <w:t>12. CONSÉQUENCES D’UNE UTILISATION INADÉQUATE</w:t>
            </w:r>
            <w:r w:rsidR="00B500C6">
              <w:rPr>
                <w:noProof/>
                <w:webHidden/>
              </w:rPr>
              <w:tab/>
            </w:r>
            <w:r w:rsidR="00B500C6">
              <w:rPr>
                <w:noProof/>
                <w:webHidden/>
              </w:rPr>
              <w:fldChar w:fldCharType="begin"/>
            </w:r>
            <w:r w:rsidR="00B500C6">
              <w:rPr>
                <w:noProof/>
                <w:webHidden/>
              </w:rPr>
              <w:instrText xml:space="preserve"> PAGEREF _Toc137548721 \h </w:instrText>
            </w:r>
            <w:r w:rsidR="00B500C6">
              <w:rPr>
                <w:noProof/>
                <w:webHidden/>
              </w:rPr>
            </w:r>
            <w:r w:rsidR="00B500C6">
              <w:rPr>
                <w:noProof/>
                <w:webHidden/>
              </w:rPr>
              <w:fldChar w:fldCharType="separate"/>
            </w:r>
            <w:r w:rsidR="00B500C6">
              <w:rPr>
                <w:noProof/>
                <w:webHidden/>
              </w:rPr>
              <w:t>12</w:t>
            </w:r>
            <w:r w:rsidR="00B500C6">
              <w:rPr>
                <w:noProof/>
                <w:webHidden/>
              </w:rPr>
              <w:fldChar w:fldCharType="end"/>
            </w:r>
          </w:hyperlink>
        </w:p>
        <w:p w14:paraId="2D7C7237" w14:textId="49ECEDB7" w:rsidR="00B500C6" w:rsidRDefault="00000000">
          <w:pPr>
            <w:pStyle w:val="TM2"/>
            <w:tabs>
              <w:tab w:val="right" w:leader="dot" w:pos="9396"/>
            </w:tabs>
            <w:rPr>
              <w:rFonts w:eastAsiaTheme="minorEastAsia"/>
              <w:noProof/>
              <w:kern w:val="2"/>
              <w:sz w:val="24"/>
              <w:szCs w:val="24"/>
              <w:lang w:eastAsia="fr-CA"/>
              <w14:ligatures w14:val="standardContextual"/>
            </w:rPr>
          </w:pPr>
          <w:hyperlink w:anchor="_Toc137548722" w:history="1">
            <w:r w:rsidR="00B500C6" w:rsidRPr="008D4FFC">
              <w:rPr>
                <w:rStyle w:val="Lienhypertexte"/>
                <w:rFonts w:ascii="Arial" w:hAnsi="Arial" w:cs="Arial"/>
                <w:noProof/>
              </w:rPr>
              <w:t>13. PARTAGE DES RESPONSABILITÉS</w:t>
            </w:r>
            <w:r w:rsidR="00B500C6">
              <w:rPr>
                <w:noProof/>
                <w:webHidden/>
              </w:rPr>
              <w:tab/>
            </w:r>
            <w:r w:rsidR="00B500C6">
              <w:rPr>
                <w:noProof/>
                <w:webHidden/>
              </w:rPr>
              <w:fldChar w:fldCharType="begin"/>
            </w:r>
            <w:r w:rsidR="00B500C6">
              <w:rPr>
                <w:noProof/>
                <w:webHidden/>
              </w:rPr>
              <w:instrText xml:space="preserve"> PAGEREF _Toc137548722 \h </w:instrText>
            </w:r>
            <w:r w:rsidR="00B500C6">
              <w:rPr>
                <w:noProof/>
                <w:webHidden/>
              </w:rPr>
            </w:r>
            <w:r w:rsidR="00B500C6">
              <w:rPr>
                <w:noProof/>
                <w:webHidden/>
              </w:rPr>
              <w:fldChar w:fldCharType="separate"/>
            </w:r>
            <w:r w:rsidR="00B500C6">
              <w:rPr>
                <w:noProof/>
                <w:webHidden/>
              </w:rPr>
              <w:t>12</w:t>
            </w:r>
            <w:r w:rsidR="00B500C6">
              <w:rPr>
                <w:noProof/>
                <w:webHidden/>
              </w:rPr>
              <w:fldChar w:fldCharType="end"/>
            </w:r>
          </w:hyperlink>
        </w:p>
        <w:p w14:paraId="1A367F93" w14:textId="16617C3A" w:rsidR="00B500C6" w:rsidRDefault="00000000">
          <w:pPr>
            <w:pStyle w:val="TM1"/>
            <w:rPr>
              <w:rFonts w:eastAsiaTheme="minorEastAsia"/>
              <w:noProof/>
              <w:kern w:val="2"/>
              <w:sz w:val="24"/>
              <w:szCs w:val="24"/>
              <w:lang w:eastAsia="fr-CA"/>
              <w14:ligatures w14:val="standardContextual"/>
            </w:rPr>
          </w:pPr>
          <w:hyperlink w:anchor="_Toc137548723" w:history="1">
            <w:r w:rsidR="00B500C6" w:rsidRPr="008D4FFC">
              <w:rPr>
                <w:rStyle w:val="Lienhypertexte"/>
                <w:rFonts w:ascii="Arial" w:hAnsi="Arial" w:cs="Arial"/>
                <w:noProof/>
              </w:rPr>
              <w:t>ANNEXE 1 : Inventaire des renseignements personnels</w:t>
            </w:r>
            <w:r w:rsidR="00B500C6">
              <w:rPr>
                <w:noProof/>
                <w:webHidden/>
              </w:rPr>
              <w:tab/>
            </w:r>
            <w:r w:rsidR="00B500C6">
              <w:rPr>
                <w:noProof/>
                <w:webHidden/>
              </w:rPr>
              <w:fldChar w:fldCharType="begin"/>
            </w:r>
            <w:r w:rsidR="00B500C6">
              <w:rPr>
                <w:noProof/>
                <w:webHidden/>
              </w:rPr>
              <w:instrText xml:space="preserve"> PAGEREF _Toc137548723 \h </w:instrText>
            </w:r>
            <w:r w:rsidR="00B500C6">
              <w:rPr>
                <w:noProof/>
                <w:webHidden/>
              </w:rPr>
            </w:r>
            <w:r w:rsidR="00B500C6">
              <w:rPr>
                <w:noProof/>
                <w:webHidden/>
              </w:rPr>
              <w:fldChar w:fldCharType="separate"/>
            </w:r>
            <w:r w:rsidR="00B500C6">
              <w:rPr>
                <w:noProof/>
                <w:webHidden/>
              </w:rPr>
              <w:t>14</w:t>
            </w:r>
            <w:r w:rsidR="00B500C6">
              <w:rPr>
                <w:noProof/>
                <w:webHidden/>
              </w:rPr>
              <w:fldChar w:fldCharType="end"/>
            </w:r>
          </w:hyperlink>
        </w:p>
        <w:p w14:paraId="37C8EAD7" w14:textId="7587B79A" w:rsidR="00B500C6" w:rsidRDefault="00000000">
          <w:pPr>
            <w:pStyle w:val="TM1"/>
            <w:rPr>
              <w:rFonts w:eastAsiaTheme="minorEastAsia"/>
              <w:noProof/>
              <w:kern w:val="2"/>
              <w:sz w:val="24"/>
              <w:szCs w:val="24"/>
              <w:lang w:eastAsia="fr-CA"/>
              <w14:ligatures w14:val="standardContextual"/>
            </w:rPr>
          </w:pPr>
          <w:hyperlink w:anchor="_Toc137548724" w:history="1">
            <w:r w:rsidR="00B500C6" w:rsidRPr="008D4FFC">
              <w:rPr>
                <w:rStyle w:val="Lienhypertexte"/>
                <w:rFonts w:ascii="Arial" w:hAnsi="Arial" w:cs="Arial"/>
                <w:noProof/>
              </w:rPr>
              <w:t>ANNEXE 2 : Communication de renseignements personnels sans consentement de la personne concernée</w:t>
            </w:r>
            <w:r w:rsidR="00B500C6">
              <w:rPr>
                <w:noProof/>
                <w:webHidden/>
              </w:rPr>
              <w:tab/>
            </w:r>
            <w:r w:rsidR="00B500C6">
              <w:rPr>
                <w:noProof/>
                <w:webHidden/>
              </w:rPr>
              <w:fldChar w:fldCharType="begin"/>
            </w:r>
            <w:r w:rsidR="00B500C6">
              <w:rPr>
                <w:noProof/>
                <w:webHidden/>
              </w:rPr>
              <w:instrText xml:space="preserve"> PAGEREF _Toc137548724 \h </w:instrText>
            </w:r>
            <w:r w:rsidR="00B500C6">
              <w:rPr>
                <w:noProof/>
                <w:webHidden/>
              </w:rPr>
            </w:r>
            <w:r w:rsidR="00B500C6">
              <w:rPr>
                <w:noProof/>
                <w:webHidden/>
              </w:rPr>
              <w:fldChar w:fldCharType="separate"/>
            </w:r>
            <w:r w:rsidR="00B500C6">
              <w:rPr>
                <w:noProof/>
                <w:webHidden/>
              </w:rPr>
              <w:t>15</w:t>
            </w:r>
            <w:r w:rsidR="00B500C6">
              <w:rPr>
                <w:noProof/>
                <w:webHidden/>
              </w:rPr>
              <w:fldChar w:fldCharType="end"/>
            </w:r>
          </w:hyperlink>
        </w:p>
        <w:p w14:paraId="7D4DCEC2" w14:textId="31E61C0A" w:rsidR="00093715" w:rsidRPr="00E2714E" w:rsidRDefault="00093715" w:rsidP="007C31A9">
          <w:pPr>
            <w:jc w:val="both"/>
            <w:rPr>
              <w:rFonts w:ascii="Arial" w:hAnsi="Arial" w:cs="Arial"/>
            </w:rPr>
          </w:pPr>
          <w:r w:rsidRPr="00E2714E">
            <w:rPr>
              <w:rFonts w:ascii="Arial" w:hAnsi="Arial" w:cs="Arial"/>
              <w:b/>
              <w:bCs/>
              <w:lang w:val="fr-FR"/>
            </w:rPr>
            <w:fldChar w:fldCharType="end"/>
          </w:r>
        </w:p>
      </w:sdtContent>
    </w:sdt>
    <w:p w14:paraId="1495F9E5" w14:textId="77777777" w:rsidR="00093715" w:rsidRPr="00E2714E" w:rsidRDefault="00093715" w:rsidP="007C31A9">
      <w:pPr>
        <w:jc w:val="both"/>
        <w:rPr>
          <w:rFonts w:ascii="Arial" w:hAnsi="Arial" w:cs="Arial"/>
        </w:rPr>
      </w:pPr>
    </w:p>
    <w:p w14:paraId="198ED4D3" w14:textId="77777777" w:rsidR="00B84B10" w:rsidRPr="00E2714E" w:rsidRDefault="00B84B10" w:rsidP="007C31A9">
      <w:pPr>
        <w:jc w:val="both"/>
        <w:rPr>
          <w:rFonts w:ascii="Arial" w:hAnsi="Arial" w:cs="Arial"/>
        </w:rPr>
      </w:pPr>
    </w:p>
    <w:p w14:paraId="379BB8CB" w14:textId="77777777" w:rsidR="00981889" w:rsidRPr="00E2714E" w:rsidRDefault="00981889" w:rsidP="007C31A9">
      <w:pPr>
        <w:jc w:val="both"/>
        <w:rPr>
          <w:rFonts w:ascii="Arial" w:eastAsiaTheme="majorEastAsia" w:hAnsi="Arial" w:cs="Arial"/>
          <w:color w:val="2F5496" w:themeColor="accent1" w:themeShade="BF"/>
          <w:sz w:val="26"/>
          <w:szCs w:val="26"/>
        </w:rPr>
      </w:pPr>
      <w:r w:rsidRPr="00E2714E">
        <w:rPr>
          <w:rFonts w:ascii="Arial" w:hAnsi="Arial" w:cs="Arial"/>
        </w:rPr>
        <w:br w:type="page"/>
      </w:r>
    </w:p>
    <w:p w14:paraId="5EBD9AD2" w14:textId="04F7F5C2" w:rsidR="00533230" w:rsidRPr="00E2714E" w:rsidRDefault="009424C0" w:rsidP="00396283">
      <w:pPr>
        <w:pStyle w:val="Titre2"/>
        <w:rPr>
          <w:rFonts w:ascii="Arial" w:hAnsi="Arial" w:cs="Arial"/>
        </w:rPr>
      </w:pPr>
      <w:bookmarkStart w:id="2" w:name="_Toc137548706"/>
      <w:r w:rsidRPr="00E2714E">
        <w:rPr>
          <w:rFonts w:ascii="Arial" w:hAnsi="Arial" w:cs="Arial"/>
        </w:rPr>
        <w:lastRenderedPageBreak/>
        <w:t>1.</w:t>
      </w:r>
      <w:r w:rsidR="00533230" w:rsidRPr="00E2714E">
        <w:rPr>
          <w:rFonts w:ascii="Arial" w:hAnsi="Arial" w:cs="Arial"/>
        </w:rPr>
        <w:t xml:space="preserve"> </w:t>
      </w:r>
      <w:r w:rsidRPr="00E2714E">
        <w:rPr>
          <w:rFonts w:ascii="Arial" w:hAnsi="Arial" w:cs="Arial"/>
        </w:rPr>
        <w:t>RÉFÉRENCES</w:t>
      </w:r>
      <w:bookmarkEnd w:id="2"/>
    </w:p>
    <w:p w14:paraId="413BB049" w14:textId="10105C9D" w:rsidR="00533230" w:rsidRPr="00E2714E" w:rsidRDefault="009424C0" w:rsidP="007C31A9">
      <w:pPr>
        <w:jc w:val="both"/>
        <w:rPr>
          <w:rFonts w:ascii="Arial" w:hAnsi="Arial" w:cs="Arial"/>
        </w:rPr>
      </w:pPr>
      <w:r w:rsidRPr="00E2714E">
        <w:rPr>
          <w:rFonts w:ascii="Arial" w:hAnsi="Arial" w:cs="Arial"/>
        </w:rPr>
        <w:t>Lois applicables à cette politique:</w:t>
      </w:r>
      <w:r w:rsidR="00533230" w:rsidRPr="00E2714E">
        <w:rPr>
          <w:rFonts w:ascii="Arial" w:hAnsi="Arial" w:cs="Arial"/>
        </w:rPr>
        <w:t xml:space="preserve"> </w:t>
      </w:r>
    </w:p>
    <w:p w14:paraId="53C34F76" w14:textId="77777777" w:rsidR="001074B7" w:rsidRPr="00E2714E" w:rsidRDefault="001074B7" w:rsidP="0077595B">
      <w:pPr>
        <w:pStyle w:val="Paragraphedeliste"/>
        <w:numPr>
          <w:ilvl w:val="0"/>
          <w:numId w:val="1"/>
        </w:numPr>
        <w:jc w:val="both"/>
        <w:rPr>
          <w:rFonts w:ascii="Arial" w:hAnsi="Arial" w:cs="Arial"/>
        </w:rPr>
      </w:pPr>
      <w:r w:rsidRPr="00E2714E">
        <w:rPr>
          <w:rFonts w:ascii="Arial" w:hAnsi="Arial" w:cs="Arial"/>
        </w:rPr>
        <w:t>Règlement sur la diffusion de l’information et sur la protection des renseignements personnels (chapitre A-2.1, r 2)</w:t>
      </w:r>
    </w:p>
    <w:p w14:paraId="29854834" w14:textId="2291F07A" w:rsidR="001074B7" w:rsidRPr="00E2714E" w:rsidRDefault="001074B7" w:rsidP="0077595B">
      <w:pPr>
        <w:pStyle w:val="Paragraphedeliste"/>
        <w:numPr>
          <w:ilvl w:val="0"/>
          <w:numId w:val="1"/>
        </w:numPr>
        <w:jc w:val="both"/>
        <w:rPr>
          <w:rFonts w:ascii="Arial" w:hAnsi="Arial" w:cs="Arial"/>
        </w:rPr>
      </w:pPr>
      <w:r w:rsidRPr="00E2714E">
        <w:rPr>
          <w:rFonts w:ascii="Arial" w:hAnsi="Arial" w:cs="Arial"/>
        </w:rPr>
        <w:t xml:space="preserve">Loi sur la protection des renseignements personnels dans le secteur privé (LRQ, chapitre P-39.1) </w:t>
      </w:r>
    </w:p>
    <w:p w14:paraId="35A94354" w14:textId="1CF643F0" w:rsidR="001074B7" w:rsidRPr="00E2714E" w:rsidRDefault="001074B7" w:rsidP="0077595B">
      <w:pPr>
        <w:pStyle w:val="Paragraphedeliste"/>
        <w:numPr>
          <w:ilvl w:val="0"/>
          <w:numId w:val="1"/>
        </w:numPr>
        <w:jc w:val="both"/>
        <w:rPr>
          <w:rFonts w:ascii="Arial" w:hAnsi="Arial" w:cs="Arial"/>
        </w:rPr>
      </w:pPr>
      <w:r w:rsidRPr="00E2714E">
        <w:rPr>
          <w:rFonts w:ascii="Arial" w:hAnsi="Arial" w:cs="Arial"/>
        </w:rPr>
        <w:t>Règlement sur les incidents de confidentialité (entrée en vigueur</w:t>
      </w:r>
      <w:r w:rsidR="008C7570" w:rsidRPr="00E2714E">
        <w:rPr>
          <w:rFonts w:ascii="Arial" w:hAnsi="Arial" w:cs="Arial"/>
        </w:rPr>
        <w:t> :</w:t>
      </w:r>
      <w:r w:rsidRPr="00E2714E">
        <w:rPr>
          <w:rFonts w:ascii="Arial" w:hAnsi="Arial" w:cs="Arial"/>
        </w:rPr>
        <w:t xml:space="preserve">  </w:t>
      </w:r>
      <w:r w:rsidR="007C31A9" w:rsidRPr="00E2714E">
        <w:rPr>
          <w:rFonts w:ascii="Arial" w:hAnsi="Arial" w:cs="Arial"/>
        </w:rPr>
        <w:t>28 décembre</w:t>
      </w:r>
      <w:r w:rsidRPr="00E2714E">
        <w:rPr>
          <w:rFonts w:ascii="Arial" w:hAnsi="Arial" w:cs="Arial"/>
        </w:rPr>
        <w:t xml:space="preserve"> 2022) </w:t>
      </w:r>
    </w:p>
    <w:p w14:paraId="3BA1DFCC" w14:textId="1383A621" w:rsidR="009424C0" w:rsidRPr="00E2714E" w:rsidRDefault="001074B7" w:rsidP="0077595B">
      <w:pPr>
        <w:pStyle w:val="Paragraphedeliste"/>
        <w:numPr>
          <w:ilvl w:val="0"/>
          <w:numId w:val="1"/>
        </w:numPr>
        <w:jc w:val="both"/>
        <w:rPr>
          <w:rFonts w:ascii="Arial" w:hAnsi="Arial" w:cs="Arial"/>
        </w:rPr>
      </w:pPr>
      <w:r w:rsidRPr="00E2714E">
        <w:rPr>
          <w:rFonts w:ascii="Arial" w:hAnsi="Arial" w:cs="Arial"/>
        </w:rPr>
        <w:t xml:space="preserve">Loi concernant le cadre juridique des technologies de l'information (LRQ, chapitre C1.1) </w:t>
      </w:r>
    </w:p>
    <w:p w14:paraId="3C88EC1F" w14:textId="77777777" w:rsidR="00B16F38" w:rsidRPr="00E2714E" w:rsidRDefault="00B16F38" w:rsidP="00B16F38">
      <w:pPr>
        <w:pStyle w:val="Paragraphedeliste"/>
        <w:jc w:val="both"/>
        <w:rPr>
          <w:rFonts w:ascii="Arial" w:hAnsi="Arial" w:cs="Arial"/>
        </w:rPr>
      </w:pPr>
    </w:p>
    <w:p w14:paraId="6B0A844B" w14:textId="485020A6" w:rsidR="00533230" w:rsidRPr="00E2714E" w:rsidRDefault="009424C0" w:rsidP="00396283">
      <w:pPr>
        <w:pStyle w:val="Titre2"/>
        <w:rPr>
          <w:rFonts w:ascii="Arial" w:hAnsi="Arial" w:cs="Arial"/>
        </w:rPr>
      </w:pPr>
      <w:bookmarkStart w:id="3" w:name="_Toc137548707"/>
      <w:r w:rsidRPr="00E2714E">
        <w:rPr>
          <w:rFonts w:ascii="Arial" w:hAnsi="Arial" w:cs="Arial"/>
        </w:rPr>
        <w:t>2.</w:t>
      </w:r>
      <w:r w:rsidR="00533230" w:rsidRPr="00E2714E">
        <w:rPr>
          <w:rFonts w:ascii="Arial" w:hAnsi="Arial" w:cs="Arial"/>
        </w:rPr>
        <w:t xml:space="preserve"> </w:t>
      </w:r>
      <w:r w:rsidRPr="00E2714E">
        <w:rPr>
          <w:rFonts w:ascii="Arial" w:hAnsi="Arial" w:cs="Arial"/>
        </w:rPr>
        <w:t>PRÉAMBULE</w:t>
      </w:r>
      <w:bookmarkEnd w:id="3"/>
      <w:r w:rsidR="00533230" w:rsidRPr="00E2714E">
        <w:rPr>
          <w:rFonts w:ascii="Arial" w:hAnsi="Arial" w:cs="Arial"/>
        </w:rPr>
        <w:t xml:space="preserve"> </w:t>
      </w:r>
    </w:p>
    <w:p w14:paraId="7C32D33D" w14:textId="4497F890" w:rsidR="009424C0" w:rsidRPr="00E2714E" w:rsidRDefault="00DF1E7C" w:rsidP="007C31A9">
      <w:pPr>
        <w:jc w:val="both"/>
        <w:rPr>
          <w:rFonts w:ascii="Arial" w:hAnsi="Arial" w:cs="Arial"/>
        </w:rPr>
      </w:pPr>
      <w:r>
        <w:rPr>
          <w:rFonts w:ascii="Arial" w:hAnsi="Arial" w:cs="Arial"/>
        </w:rPr>
        <w:t xml:space="preserve">Le </w:t>
      </w:r>
      <w:r w:rsidR="00E806A5">
        <w:rPr>
          <w:rFonts w:ascii="Arial" w:hAnsi="Arial" w:cs="Arial"/>
        </w:rPr>
        <w:t>Syndicat interprofessionnel de la santé de l’IUCPQ</w:t>
      </w:r>
      <w:r>
        <w:rPr>
          <w:rFonts w:ascii="Arial" w:hAnsi="Arial" w:cs="Arial"/>
        </w:rPr>
        <w:t xml:space="preserve"> (ci-après : « le Syndicat »)</w:t>
      </w:r>
      <w:r w:rsidR="00E7577B" w:rsidRPr="00E2714E">
        <w:rPr>
          <w:rFonts w:ascii="Arial" w:hAnsi="Arial" w:cs="Arial"/>
        </w:rPr>
        <w:t xml:space="preserve"> a comme responsabilité légale et morale de protéger les renseignements personnels </w:t>
      </w:r>
      <w:r w:rsidR="00EE2E7A" w:rsidRPr="00E2714E">
        <w:rPr>
          <w:rFonts w:ascii="Arial" w:hAnsi="Arial" w:cs="Arial"/>
        </w:rPr>
        <w:t>qu’</w:t>
      </w:r>
      <w:r>
        <w:rPr>
          <w:rFonts w:ascii="Arial" w:hAnsi="Arial" w:cs="Arial"/>
        </w:rPr>
        <w:t>il</w:t>
      </w:r>
      <w:r w:rsidR="00EE2E7A" w:rsidRPr="00E2714E">
        <w:rPr>
          <w:rFonts w:ascii="Arial" w:hAnsi="Arial" w:cs="Arial"/>
        </w:rPr>
        <w:t xml:space="preserve"> détient. Ces renseignements peuvent provenir </w:t>
      </w:r>
      <w:r w:rsidR="00E7577B" w:rsidRPr="00E2714E">
        <w:rPr>
          <w:rFonts w:ascii="Arial" w:hAnsi="Arial" w:cs="Arial"/>
        </w:rPr>
        <w:t xml:space="preserve">des </w:t>
      </w:r>
      <w:r w:rsidR="00FF3399" w:rsidRPr="00E2714E">
        <w:rPr>
          <w:rFonts w:ascii="Arial" w:hAnsi="Arial" w:cs="Arial"/>
        </w:rPr>
        <w:t>membres</w:t>
      </w:r>
      <w:r w:rsidR="00E7577B" w:rsidRPr="00E2714E">
        <w:rPr>
          <w:rFonts w:ascii="Arial" w:hAnsi="Arial" w:cs="Arial"/>
        </w:rPr>
        <w:t xml:space="preserve"> qu’</w:t>
      </w:r>
      <w:r>
        <w:rPr>
          <w:rFonts w:ascii="Arial" w:hAnsi="Arial" w:cs="Arial"/>
        </w:rPr>
        <w:t>il</w:t>
      </w:r>
      <w:r w:rsidR="00E7577B" w:rsidRPr="00E2714E">
        <w:rPr>
          <w:rFonts w:ascii="Arial" w:hAnsi="Arial" w:cs="Arial"/>
        </w:rPr>
        <w:t xml:space="preserve"> représente</w:t>
      </w:r>
      <w:r w:rsidR="00C24EAD" w:rsidRPr="00E2714E">
        <w:rPr>
          <w:rFonts w:ascii="Arial" w:hAnsi="Arial" w:cs="Arial"/>
        </w:rPr>
        <w:t xml:space="preserve"> </w:t>
      </w:r>
      <w:r w:rsidR="00EE2E7A" w:rsidRPr="00E2714E">
        <w:rPr>
          <w:rFonts w:ascii="Arial" w:hAnsi="Arial" w:cs="Arial"/>
        </w:rPr>
        <w:t xml:space="preserve">ou </w:t>
      </w:r>
      <w:r w:rsidR="00C24EAD" w:rsidRPr="00E2714E">
        <w:rPr>
          <w:rFonts w:ascii="Arial" w:hAnsi="Arial" w:cs="Arial"/>
        </w:rPr>
        <w:t>de toute personne lui confiant de</w:t>
      </w:r>
      <w:r w:rsidR="00EE2E7A" w:rsidRPr="00E2714E">
        <w:rPr>
          <w:rFonts w:ascii="Arial" w:hAnsi="Arial" w:cs="Arial"/>
        </w:rPr>
        <w:t>s</w:t>
      </w:r>
      <w:r w:rsidR="00C24EAD" w:rsidRPr="00E2714E">
        <w:rPr>
          <w:rFonts w:ascii="Arial" w:hAnsi="Arial" w:cs="Arial"/>
        </w:rPr>
        <w:t xml:space="preserve"> renseignements personnels.</w:t>
      </w:r>
      <w:r w:rsidR="00B975EE" w:rsidRPr="00E2714E">
        <w:rPr>
          <w:rFonts w:ascii="Arial" w:hAnsi="Arial" w:cs="Arial"/>
        </w:rPr>
        <w:t xml:space="preserve"> La présente politique vise à encadrer les grands principes, les objectifs et les moyens que se donne </w:t>
      </w:r>
      <w:r>
        <w:rPr>
          <w:rFonts w:ascii="Arial" w:hAnsi="Arial" w:cs="Arial"/>
        </w:rPr>
        <w:t>le Syndicat</w:t>
      </w:r>
      <w:r w:rsidR="00B975EE" w:rsidRPr="00E2714E">
        <w:rPr>
          <w:rFonts w:ascii="Arial" w:hAnsi="Arial" w:cs="Arial"/>
        </w:rPr>
        <w:t xml:space="preserve"> pour </w:t>
      </w:r>
      <w:r w:rsidR="00DD1250" w:rsidRPr="00E2714E">
        <w:rPr>
          <w:rFonts w:ascii="Arial" w:hAnsi="Arial" w:cs="Arial"/>
        </w:rPr>
        <w:t>assumer cette responsabilité.</w:t>
      </w:r>
    </w:p>
    <w:p w14:paraId="1DABF825" w14:textId="35355B74" w:rsidR="00D647AE" w:rsidRPr="00E2714E" w:rsidRDefault="00F62EE5" w:rsidP="007C31A9">
      <w:pPr>
        <w:jc w:val="both"/>
        <w:rPr>
          <w:rFonts w:ascii="Arial" w:hAnsi="Arial" w:cs="Arial"/>
        </w:rPr>
      </w:pPr>
      <w:r w:rsidRPr="00E2714E">
        <w:rPr>
          <w:rFonts w:ascii="Arial" w:hAnsi="Arial" w:cs="Arial"/>
        </w:rPr>
        <w:t>En conformité avec la Loi sur la protection des renseignements personnels dans le secteur privé, la personne responsable de la protection des renseignements personnels</w:t>
      </w:r>
      <w:r w:rsidR="003A1351" w:rsidRPr="00E2714E">
        <w:rPr>
          <w:rFonts w:ascii="Arial" w:hAnsi="Arial" w:cs="Arial"/>
        </w:rPr>
        <w:t xml:space="preserve"> est chargée de l’application et du respect de la présente politique. </w:t>
      </w:r>
      <w:r w:rsidR="00DF1E7C">
        <w:rPr>
          <w:rFonts w:ascii="Arial" w:hAnsi="Arial" w:cs="Arial"/>
        </w:rPr>
        <w:t>Au Syndicat</w:t>
      </w:r>
      <w:r w:rsidR="003408D6" w:rsidRPr="00E2714E">
        <w:rPr>
          <w:rFonts w:ascii="Arial" w:hAnsi="Arial" w:cs="Arial"/>
        </w:rPr>
        <w:t xml:space="preserve">, la </w:t>
      </w:r>
      <w:r w:rsidR="00D647AE" w:rsidRPr="00E2714E">
        <w:rPr>
          <w:rFonts w:ascii="Arial" w:hAnsi="Arial" w:cs="Arial"/>
        </w:rPr>
        <w:t xml:space="preserve">fonction de </w:t>
      </w:r>
      <w:r w:rsidR="003408D6" w:rsidRPr="00E2714E">
        <w:rPr>
          <w:rFonts w:ascii="Arial" w:hAnsi="Arial" w:cs="Arial"/>
        </w:rPr>
        <w:t>personne responsable de la protection des renseignements personnels est</w:t>
      </w:r>
      <w:r w:rsidR="00D647AE" w:rsidRPr="00E2714E">
        <w:rPr>
          <w:rFonts w:ascii="Arial" w:hAnsi="Arial" w:cs="Arial"/>
        </w:rPr>
        <w:t xml:space="preserve"> </w:t>
      </w:r>
      <w:r w:rsidR="00062F62" w:rsidRPr="001A6C62">
        <w:rPr>
          <w:rFonts w:ascii="Arial" w:hAnsi="Arial" w:cs="Arial"/>
        </w:rPr>
        <w:t>assumée</w:t>
      </w:r>
      <w:r w:rsidR="00273BE4" w:rsidRPr="001A6C62">
        <w:rPr>
          <w:rFonts w:ascii="Arial" w:hAnsi="Arial" w:cs="Arial"/>
        </w:rPr>
        <w:t xml:space="preserve"> par </w:t>
      </w:r>
      <w:r w:rsidR="001A6C62">
        <w:rPr>
          <w:rFonts w:ascii="Arial" w:hAnsi="Arial" w:cs="Arial"/>
        </w:rPr>
        <w:t>la Présidente et par la Secrétaire-trésorière.</w:t>
      </w:r>
    </w:p>
    <w:p w14:paraId="3AEF0706" w14:textId="77777777" w:rsidR="00B16F38" w:rsidRPr="00E2714E" w:rsidRDefault="00B16F38" w:rsidP="007C31A9">
      <w:pPr>
        <w:jc w:val="both"/>
        <w:rPr>
          <w:rFonts w:ascii="Arial" w:hAnsi="Arial" w:cs="Arial"/>
        </w:rPr>
      </w:pPr>
    </w:p>
    <w:p w14:paraId="14024F6C" w14:textId="04CD00CB" w:rsidR="007520A4" w:rsidRPr="00E2714E" w:rsidRDefault="009424C0" w:rsidP="00396283">
      <w:pPr>
        <w:pStyle w:val="Titre2"/>
        <w:rPr>
          <w:rFonts w:ascii="Arial" w:hAnsi="Arial" w:cs="Arial"/>
        </w:rPr>
      </w:pPr>
      <w:bookmarkStart w:id="4" w:name="_Toc137548708"/>
      <w:r w:rsidRPr="00E2714E">
        <w:rPr>
          <w:rFonts w:ascii="Arial" w:hAnsi="Arial" w:cs="Arial"/>
        </w:rPr>
        <w:t>3.</w:t>
      </w:r>
      <w:r w:rsidR="00533230" w:rsidRPr="00E2714E">
        <w:rPr>
          <w:rFonts w:ascii="Arial" w:hAnsi="Arial" w:cs="Arial"/>
        </w:rPr>
        <w:t xml:space="preserve"> </w:t>
      </w:r>
      <w:r w:rsidRPr="00E2714E">
        <w:rPr>
          <w:rFonts w:ascii="Arial" w:hAnsi="Arial" w:cs="Arial"/>
        </w:rPr>
        <w:t>PRINCIPES</w:t>
      </w:r>
      <w:r w:rsidR="00533230" w:rsidRPr="00E2714E">
        <w:rPr>
          <w:rFonts w:ascii="Arial" w:hAnsi="Arial" w:cs="Arial"/>
        </w:rPr>
        <w:t xml:space="preserve"> </w:t>
      </w:r>
      <w:r w:rsidRPr="00E2714E">
        <w:rPr>
          <w:rFonts w:ascii="Arial" w:hAnsi="Arial" w:cs="Arial"/>
        </w:rPr>
        <w:t>DIRECTEURS</w:t>
      </w:r>
      <w:bookmarkEnd w:id="4"/>
      <w:r w:rsidR="00533230" w:rsidRPr="00E2714E">
        <w:rPr>
          <w:rFonts w:ascii="Arial" w:hAnsi="Arial" w:cs="Arial"/>
        </w:rPr>
        <w:t xml:space="preserve"> </w:t>
      </w:r>
    </w:p>
    <w:p w14:paraId="344373D7" w14:textId="5EB2BC77" w:rsidR="00DD1250" w:rsidRPr="00E2714E" w:rsidRDefault="00DF1E7C" w:rsidP="007C31A9">
      <w:pPr>
        <w:jc w:val="both"/>
        <w:rPr>
          <w:rFonts w:ascii="Arial" w:hAnsi="Arial" w:cs="Arial"/>
        </w:rPr>
      </w:pPr>
      <w:r>
        <w:rPr>
          <w:rFonts w:ascii="Arial" w:hAnsi="Arial" w:cs="Arial"/>
        </w:rPr>
        <w:t>Le Syndicat</w:t>
      </w:r>
      <w:r w:rsidR="00CB44A7" w:rsidRPr="00E2714E">
        <w:rPr>
          <w:rFonts w:ascii="Arial" w:hAnsi="Arial" w:cs="Arial"/>
        </w:rPr>
        <w:t xml:space="preserve"> est </w:t>
      </w:r>
      <w:r w:rsidR="00DD1250" w:rsidRPr="00E2714E">
        <w:rPr>
          <w:rFonts w:ascii="Arial" w:hAnsi="Arial" w:cs="Arial"/>
        </w:rPr>
        <w:t>responsable de protéger les renseignements personnels qu’</w:t>
      </w:r>
      <w:r w:rsidR="007C0380">
        <w:rPr>
          <w:rFonts w:ascii="Arial" w:hAnsi="Arial" w:cs="Arial"/>
        </w:rPr>
        <w:t>il</w:t>
      </w:r>
      <w:r w:rsidR="00DD1250" w:rsidRPr="00E2714E">
        <w:rPr>
          <w:rFonts w:ascii="Arial" w:hAnsi="Arial" w:cs="Arial"/>
        </w:rPr>
        <w:t xml:space="preserve"> collecte</w:t>
      </w:r>
      <w:r w:rsidR="00F97BEA" w:rsidRPr="00E2714E">
        <w:rPr>
          <w:rFonts w:ascii="Arial" w:hAnsi="Arial" w:cs="Arial"/>
        </w:rPr>
        <w:t>,</w:t>
      </w:r>
      <w:r w:rsidR="00DD1250" w:rsidRPr="00E2714E">
        <w:rPr>
          <w:rFonts w:ascii="Arial" w:hAnsi="Arial" w:cs="Arial"/>
        </w:rPr>
        <w:t xml:space="preserve"> reçoit, utilise, communique</w:t>
      </w:r>
      <w:r w:rsidR="00F97BEA" w:rsidRPr="00E2714E">
        <w:rPr>
          <w:rFonts w:ascii="Arial" w:hAnsi="Arial" w:cs="Arial"/>
        </w:rPr>
        <w:t>,</w:t>
      </w:r>
      <w:r w:rsidR="00DD1250" w:rsidRPr="00E2714E">
        <w:rPr>
          <w:rFonts w:ascii="Arial" w:hAnsi="Arial" w:cs="Arial"/>
        </w:rPr>
        <w:t xml:space="preserve"> partage, stocke, conserve et détruit.</w:t>
      </w:r>
    </w:p>
    <w:p w14:paraId="001FEFFB" w14:textId="72745E97" w:rsidR="00AE1C0B" w:rsidRPr="00E2714E" w:rsidRDefault="00AE1C0B" w:rsidP="007C31A9">
      <w:pPr>
        <w:jc w:val="both"/>
        <w:rPr>
          <w:rFonts w:ascii="Arial" w:hAnsi="Arial" w:cs="Arial"/>
        </w:rPr>
      </w:pPr>
      <w:r w:rsidRPr="00E2714E">
        <w:rPr>
          <w:rFonts w:ascii="Arial" w:hAnsi="Arial" w:cs="Arial"/>
        </w:rPr>
        <w:t>Un renseignement personnel est un</w:t>
      </w:r>
      <w:r w:rsidR="004A6533" w:rsidRPr="00E2714E">
        <w:rPr>
          <w:rFonts w:ascii="Arial" w:hAnsi="Arial" w:cs="Arial"/>
        </w:rPr>
        <w:t xml:space="preserve"> renseignement qui concerne une personne physique et qui permet de l’identifier directement ou indirectement. </w:t>
      </w:r>
      <w:r w:rsidR="00EF7C38" w:rsidRPr="00E2714E">
        <w:rPr>
          <w:rFonts w:ascii="Arial" w:hAnsi="Arial" w:cs="Arial"/>
        </w:rPr>
        <w:t>Ainsi, sont considérés comme des renseignements personnels</w:t>
      </w:r>
      <w:r w:rsidRPr="00E2714E">
        <w:rPr>
          <w:rFonts w:ascii="Arial" w:hAnsi="Arial" w:cs="Arial"/>
        </w:rPr>
        <w:t xml:space="preserve"> </w:t>
      </w:r>
      <w:r w:rsidR="00EF7C38" w:rsidRPr="00E2714E">
        <w:rPr>
          <w:rFonts w:ascii="Arial" w:hAnsi="Arial" w:cs="Arial"/>
        </w:rPr>
        <w:t xml:space="preserve">le </w:t>
      </w:r>
      <w:r w:rsidRPr="00E2714E">
        <w:rPr>
          <w:rFonts w:ascii="Arial" w:hAnsi="Arial" w:cs="Arial"/>
        </w:rPr>
        <w:t xml:space="preserve">nom, </w:t>
      </w:r>
      <w:r w:rsidR="00EF7C38" w:rsidRPr="00E2714E">
        <w:rPr>
          <w:rFonts w:ascii="Arial" w:hAnsi="Arial" w:cs="Arial"/>
        </w:rPr>
        <w:t>l’</w:t>
      </w:r>
      <w:r w:rsidRPr="00E2714E">
        <w:rPr>
          <w:rFonts w:ascii="Arial" w:hAnsi="Arial" w:cs="Arial"/>
        </w:rPr>
        <w:t>adresse postale</w:t>
      </w:r>
      <w:r w:rsidR="00F950B0" w:rsidRPr="00E2714E">
        <w:rPr>
          <w:rFonts w:ascii="Arial" w:hAnsi="Arial" w:cs="Arial"/>
        </w:rPr>
        <w:t xml:space="preserve"> personnelle</w:t>
      </w:r>
      <w:r w:rsidRPr="00E2714E">
        <w:rPr>
          <w:rFonts w:ascii="Arial" w:hAnsi="Arial" w:cs="Arial"/>
        </w:rPr>
        <w:t xml:space="preserve">, </w:t>
      </w:r>
      <w:r w:rsidR="00EF7C38" w:rsidRPr="00E2714E">
        <w:rPr>
          <w:rFonts w:ascii="Arial" w:hAnsi="Arial" w:cs="Arial"/>
        </w:rPr>
        <w:t xml:space="preserve">le </w:t>
      </w:r>
      <w:r w:rsidRPr="00E2714E">
        <w:rPr>
          <w:rFonts w:ascii="Arial" w:hAnsi="Arial" w:cs="Arial"/>
        </w:rPr>
        <w:t>numéro de téléphone</w:t>
      </w:r>
      <w:r w:rsidR="00F950B0" w:rsidRPr="00E2714E">
        <w:rPr>
          <w:rFonts w:ascii="Arial" w:hAnsi="Arial" w:cs="Arial"/>
        </w:rPr>
        <w:t xml:space="preserve"> personnel</w:t>
      </w:r>
      <w:r w:rsidRPr="00E2714E">
        <w:rPr>
          <w:rFonts w:ascii="Arial" w:hAnsi="Arial" w:cs="Arial"/>
        </w:rPr>
        <w:t xml:space="preserve">, </w:t>
      </w:r>
      <w:r w:rsidR="00EF7C38" w:rsidRPr="00E2714E">
        <w:rPr>
          <w:rFonts w:ascii="Arial" w:hAnsi="Arial" w:cs="Arial"/>
        </w:rPr>
        <w:t xml:space="preserve">le </w:t>
      </w:r>
      <w:r w:rsidRPr="00E2714E">
        <w:rPr>
          <w:rFonts w:ascii="Arial" w:hAnsi="Arial" w:cs="Arial"/>
        </w:rPr>
        <w:t xml:space="preserve">numéro d’assurance sociale, </w:t>
      </w:r>
      <w:r w:rsidR="00EF7C38" w:rsidRPr="00E2714E">
        <w:rPr>
          <w:rFonts w:ascii="Arial" w:hAnsi="Arial" w:cs="Arial"/>
        </w:rPr>
        <w:t xml:space="preserve">les </w:t>
      </w:r>
      <w:r w:rsidRPr="00E2714E">
        <w:rPr>
          <w:rFonts w:ascii="Arial" w:hAnsi="Arial" w:cs="Arial"/>
        </w:rPr>
        <w:t xml:space="preserve">informations financières, </w:t>
      </w:r>
      <w:r w:rsidR="00EF7C38" w:rsidRPr="00E2714E">
        <w:rPr>
          <w:rFonts w:ascii="Arial" w:hAnsi="Arial" w:cs="Arial"/>
        </w:rPr>
        <w:t xml:space="preserve">le </w:t>
      </w:r>
      <w:r w:rsidRPr="00E2714E">
        <w:rPr>
          <w:rFonts w:ascii="Arial" w:hAnsi="Arial" w:cs="Arial"/>
        </w:rPr>
        <w:t>dossier de santé, etc.</w:t>
      </w:r>
      <w:r w:rsidR="00EF7C38" w:rsidRPr="00E2714E">
        <w:rPr>
          <w:rFonts w:ascii="Arial" w:hAnsi="Arial" w:cs="Arial"/>
        </w:rPr>
        <w:t xml:space="preserve"> (voir Annexe 1)</w:t>
      </w:r>
      <w:r w:rsidR="00C81694" w:rsidRPr="00E2714E">
        <w:rPr>
          <w:rFonts w:ascii="Arial" w:hAnsi="Arial" w:cs="Arial"/>
        </w:rPr>
        <w:t>.</w:t>
      </w:r>
      <w:r w:rsidRPr="00E2714E">
        <w:rPr>
          <w:rFonts w:ascii="Arial" w:hAnsi="Arial" w:cs="Arial"/>
        </w:rPr>
        <w:t xml:space="preserve"> </w:t>
      </w:r>
      <w:r w:rsidR="005669E4" w:rsidRPr="00E2714E">
        <w:rPr>
          <w:rFonts w:ascii="Arial" w:hAnsi="Arial" w:cs="Arial"/>
        </w:rPr>
        <w:t xml:space="preserve">Toutefois, la </w:t>
      </w:r>
      <w:r w:rsidRPr="00E2714E">
        <w:rPr>
          <w:rFonts w:ascii="Arial" w:hAnsi="Arial" w:cs="Arial"/>
        </w:rPr>
        <w:t>Loi exclut de ces renseignements le titre professionnel, l’adresse du lieu de travail et le numéro de téléphone professionnel.</w:t>
      </w:r>
    </w:p>
    <w:p w14:paraId="3AF39642" w14:textId="3E728C69" w:rsidR="00CB44A7" w:rsidRPr="00E2714E" w:rsidRDefault="001361BA" w:rsidP="007C31A9">
      <w:pPr>
        <w:jc w:val="both"/>
        <w:rPr>
          <w:rFonts w:ascii="Arial" w:hAnsi="Arial" w:cs="Arial"/>
        </w:rPr>
      </w:pPr>
      <w:r>
        <w:rPr>
          <w:rFonts w:ascii="Arial" w:hAnsi="Arial" w:cs="Arial"/>
        </w:rPr>
        <w:t>Le Syndicat</w:t>
      </w:r>
      <w:r w:rsidR="00F83A54" w:rsidRPr="00E2714E">
        <w:rPr>
          <w:rFonts w:ascii="Arial" w:hAnsi="Arial" w:cs="Arial"/>
        </w:rPr>
        <w:t xml:space="preserve"> est responsable de protéger tout</w:t>
      </w:r>
      <w:r w:rsidR="00CB44A7" w:rsidRPr="00E2714E">
        <w:rPr>
          <w:rFonts w:ascii="Arial" w:hAnsi="Arial" w:cs="Arial"/>
        </w:rPr>
        <w:t xml:space="preserve"> renseignement personnel</w:t>
      </w:r>
      <w:r w:rsidR="00F83A54" w:rsidRPr="00E2714E">
        <w:rPr>
          <w:rFonts w:ascii="Arial" w:hAnsi="Arial" w:cs="Arial"/>
        </w:rPr>
        <w:t xml:space="preserve"> qu’</w:t>
      </w:r>
      <w:r>
        <w:rPr>
          <w:rFonts w:ascii="Arial" w:hAnsi="Arial" w:cs="Arial"/>
        </w:rPr>
        <w:t>il</w:t>
      </w:r>
      <w:r w:rsidR="00F83A54" w:rsidRPr="00E2714E">
        <w:rPr>
          <w:rFonts w:ascii="Arial" w:hAnsi="Arial" w:cs="Arial"/>
        </w:rPr>
        <w:t xml:space="preserve"> recueille ou obtient, et ce, qu</w:t>
      </w:r>
      <w:r w:rsidR="00BF424E" w:rsidRPr="00E2714E">
        <w:rPr>
          <w:rFonts w:ascii="Arial" w:hAnsi="Arial" w:cs="Arial"/>
        </w:rPr>
        <w:t>el</w:t>
      </w:r>
      <w:r w:rsidR="00F83A54" w:rsidRPr="00E2714E">
        <w:rPr>
          <w:rFonts w:ascii="Arial" w:hAnsi="Arial" w:cs="Arial"/>
        </w:rPr>
        <w:t xml:space="preserve"> qu’en soit la provenance ou le support. </w:t>
      </w:r>
    </w:p>
    <w:p w14:paraId="3D3551C8" w14:textId="6837E598" w:rsidR="00C524AE" w:rsidRPr="00E2714E" w:rsidRDefault="001361BA" w:rsidP="007C31A9">
      <w:pPr>
        <w:jc w:val="both"/>
        <w:rPr>
          <w:rFonts w:ascii="Arial" w:hAnsi="Arial" w:cs="Arial"/>
        </w:rPr>
      </w:pPr>
      <w:r>
        <w:rPr>
          <w:rFonts w:ascii="Arial" w:hAnsi="Arial" w:cs="Arial"/>
        </w:rPr>
        <w:t>Le Syndicat</w:t>
      </w:r>
      <w:r w:rsidR="00C524AE" w:rsidRPr="00E2714E">
        <w:rPr>
          <w:rFonts w:ascii="Arial" w:hAnsi="Arial" w:cs="Arial"/>
        </w:rPr>
        <w:t xml:space="preserve"> collecte, utilise, communique</w:t>
      </w:r>
      <w:r w:rsidR="00562368" w:rsidRPr="00E2714E">
        <w:rPr>
          <w:rFonts w:ascii="Arial" w:hAnsi="Arial" w:cs="Arial"/>
        </w:rPr>
        <w:t>,</w:t>
      </w:r>
      <w:r w:rsidR="00C524AE" w:rsidRPr="00E2714E">
        <w:rPr>
          <w:rFonts w:ascii="Arial" w:hAnsi="Arial" w:cs="Arial"/>
        </w:rPr>
        <w:t xml:space="preserve"> partage, stocke et conserve seulement les renseignements personnels qui sont nécessaires à l’exécution de ses fonctions (critère de nécessité), et ce, en tout temps.</w:t>
      </w:r>
    </w:p>
    <w:p w14:paraId="45415EB9" w14:textId="324814AD" w:rsidR="007520A4" w:rsidRPr="00E2714E" w:rsidRDefault="001361BA" w:rsidP="007C31A9">
      <w:pPr>
        <w:jc w:val="both"/>
        <w:rPr>
          <w:rFonts w:ascii="Arial" w:hAnsi="Arial" w:cs="Arial"/>
        </w:rPr>
      </w:pPr>
      <w:r>
        <w:rPr>
          <w:rFonts w:ascii="Arial" w:hAnsi="Arial" w:cs="Arial"/>
        </w:rPr>
        <w:t>Le Syndicat</w:t>
      </w:r>
      <w:r w:rsidR="00533230" w:rsidRPr="00E2714E">
        <w:rPr>
          <w:rFonts w:ascii="Arial" w:hAnsi="Arial" w:cs="Arial"/>
        </w:rPr>
        <w:t xml:space="preserve"> </w:t>
      </w:r>
      <w:r w:rsidR="009424C0" w:rsidRPr="00E2714E">
        <w:rPr>
          <w:rFonts w:ascii="Arial" w:hAnsi="Arial" w:cs="Arial"/>
        </w:rPr>
        <w:t>a</w:t>
      </w:r>
      <w:r w:rsidR="00533230" w:rsidRPr="00E2714E">
        <w:rPr>
          <w:rFonts w:ascii="Arial" w:hAnsi="Arial" w:cs="Arial"/>
        </w:rPr>
        <w:t xml:space="preserve"> </w:t>
      </w:r>
      <w:r w:rsidR="009424C0" w:rsidRPr="00E2714E">
        <w:rPr>
          <w:rFonts w:ascii="Arial" w:hAnsi="Arial" w:cs="Arial"/>
        </w:rPr>
        <w:t>également</w:t>
      </w:r>
      <w:r w:rsidR="00533230" w:rsidRPr="00E2714E">
        <w:rPr>
          <w:rFonts w:ascii="Arial" w:hAnsi="Arial" w:cs="Arial"/>
        </w:rPr>
        <w:t xml:space="preserve"> </w:t>
      </w:r>
      <w:r w:rsidR="009424C0" w:rsidRPr="00E2714E">
        <w:rPr>
          <w:rFonts w:ascii="Arial" w:hAnsi="Arial" w:cs="Arial"/>
        </w:rPr>
        <w:t>la</w:t>
      </w:r>
      <w:r w:rsidR="00533230" w:rsidRPr="00E2714E">
        <w:rPr>
          <w:rFonts w:ascii="Arial" w:hAnsi="Arial" w:cs="Arial"/>
        </w:rPr>
        <w:t xml:space="preserve"> </w:t>
      </w:r>
      <w:r w:rsidR="009424C0" w:rsidRPr="00E2714E">
        <w:rPr>
          <w:rFonts w:ascii="Arial" w:hAnsi="Arial" w:cs="Arial"/>
        </w:rPr>
        <w:t>responsabilité</w:t>
      </w:r>
      <w:r w:rsidR="00533230" w:rsidRPr="00E2714E">
        <w:rPr>
          <w:rFonts w:ascii="Arial" w:hAnsi="Arial" w:cs="Arial"/>
        </w:rPr>
        <w:t xml:space="preserve"> </w:t>
      </w:r>
      <w:r w:rsidR="009424C0" w:rsidRPr="00E2714E">
        <w:rPr>
          <w:rFonts w:ascii="Arial" w:hAnsi="Arial" w:cs="Arial"/>
        </w:rPr>
        <w:t>d’établir</w:t>
      </w:r>
      <w:r w:rsidR="00533230" w:rsidRPr="00E2714E">
        <w:rPr>
          <w:rFonts w:ascii="Arial" w:hAnsi="Arial" w:cs="Arial"/>
        </w:rPr>
        <w:t xml:space="preserve"> </w:t>
      </w:r>
      <w:r w:rsidR="009424C0" w:rsidRPr="00E2714E">
        <w:rPr>
          <w:rFonts w:ascii="Arial" w:hAnsi="Arial" w:cs="Arial"/>
        </w:rPr>
        <w:t>le</w:t>
      </w:r>
      <w:r w:rsidR="00533230" w:rsidRPr="00E2714E">
        <w:rPr>
          <w:rFonts w:ascii="Arial" w:hAnsi="Arial" w:cs="Arial"/>
        </w:rPr>
        <w:t xml:space="preserve"> </w:t>
      </w:r>
      <w:r w:rsidR="009424C0" w:rsidRPr="00E2714E">
        <w:rPr>
          <w:rFonts w:ascii="Arial" w:hAnsi="Arial" w:cs="Arial"/>
        </w:rPr>
        <w:t>cadre</w:t>
      </w:r>
      <w:r w:rsidR="00533230" w:rsidRPr="00E2714E">
        <w:rPr>
          <w:rFonts w:ascii="Arial" w:hAnsi="Arial" w:cs="Arial"/>
        </w:rPr>
        <w:t xml:space="preserve"> </w:t>
      </w:r>
      <w:r w:rsidR="009424C0" w:rsidRPr="00E2714E">
        <w:rPr>
          <w:rFonts w:ascii="Arial" w:hAnsi="Arial" w:cs="Arial"/>
        </w:rPr>
        <w:t>de</w:t>
      </w:r>
      <w:r w:rsidR="00533230" w:rsidRPr="00E2714E">
        <w:rPr>
          <w:rFonts w:ascii="Arial" w:hAnsi="Arial" w:cs="Arial"/>
        </w:rPr>
        <w:t xml:space="preserve"> </w:t>
      </w:r>
      <w:r w:rsidR="009424C0" w:rsidRPr="00E2714E">
        <w:rPr>
          <w:rFonts w:ascii="Arial" w:hAnsi="Arial" w:cs="Arial"/>
        </w:rPr>
        <w:t>gestion</w:t>
      </w:r>
      <w:r w:rsidR="00533230" w:rsidRPr="00E2714E">
        <w:rPr>
          <w:rFonts w:ascii="Arial" w:hAnsi="Arial" w:cs="Arial"/>
        </w:rPr>
        <w:t xml:space="preserve"> </w:t>
      </w:r>
      <w:r w:rsidR="009424C0" w:rsidRPr="00E2714E">
        <w:rPr>
          <w:rFonts w:ascii="Arial" w:hAnsi="Arial" w:cs="Arial"/>
        </w:rPr>
        <w:t>et</w:t>
      </w:r>
      <w:r w:rsidR="00533230" w:rsidRPr="00E2714E">
        <w:rPr>
          <w:rFonts w:ascii="Arial" w:hAnsi="Arial" w:cs="Arial"/>
        </w:rPr>
        <w:t xml:space="preserve"> </w:t>
      </w:r>
      <w:r w:rsidR="009424C0" w:rsidRPr="00E2714E">
        <w:rPr>
          <w:rFonts w:ascii="Arial" w:hAnsi="Arial" w:cs="Arial"/>
        </w:rPr>
        <w:t>les</w:t>
      </w:r>
      <w:r w:rsidR="00533230" w:rsidRPr="00E2714E">
        <w:rPr>
          <w:rFonts w:ascii="Arial" w:hAnsi="Arial" w:cs="Arial"/>
        </w:rPr>
        <w:t xml:space="preserve"> </w:t>
      </w:r>
      <w:r w:rsidR="009424C0" w:rsidRPr="00E2714E">
        <w:rPr>
          <w:rFonts w:ascii="Arial" w:hAnsi="Arial" w:cs="Arial"/>
        </w:rPr>
        <w:t>modalités d’application d</w:t>
      </w:r>
      <w:r w:rsidR="002908A6" w:rsidRPr="00E2714E">
        <w:rPr>
          <w:rFonts w:ascii="Arial" w:hAnsi="Arial" w:cs="Arial"/>
        </w:rPr>
        <w:t>e cette protection des renseignements personnels</w:t>
      </w:r>
      <w:r w:rsidR="00CF728A" w:rsidRPr="00E2714E">
        <w:rPr>
          <w:rFonts w:ascii="Arial" w:hAnsi="Arial" w:cs="Arial"/>
        </w:rPr>
        <w:t xml:space="preserve"> ainsi que</w:t>
      </w:r>
      <w:r w:rsidR="00533230" w:rsidRPr="00E2714E">
        <w:rPr>
          <w:rFonts w:ascii="Arial" w:hAnsi="Arial" w:cs="Arial"/>
        </w:rPr>
        <w:t xml:space="preserve"> </w:t>
      </w:r>
      <w:r w:rsidR="009424C0" w:rsidRPr="00E2714E">
        <w:rPr>
          <w:rFonts w:ascii="Arial" w:hAnsi="Arial" w:cs="Arial"/>
        </w:rPr>
        <w:t>de</w:t>
      </w:r>
      <w:r w:rsidR="00533230" w:rsidRPr="00E2714E">
        <w:rPr>
          <w:rFonts w:ascii="Arial" w:hAnsi="Arial" w:cs="Arial"/>
        </w:rPr>
        <w:t xml:space="preserve"> </w:t>
      </w:r>
      <w:r w:rsidR="009424C0" w:rsidRPr="00E2714E">
        <w:rPr>
          <w:rFonts w:ascii="Arial" w:hAnsi="Arial" w:cs="Arial"/>
        </w:rPr>
        <w:t>les faire respecter.</w:t>
      </w:r>
    </w:p>
    <w:p w14:paraId="1439F94D" w14:textId="6DBE6CA8" w:rsidR="009424C0" w:rsidRPr="00E2714E" w:rsidRDefault="001361BA" w:rsidP="007C31A9">
      <w:pPr>
        <w:jc w:val="both"/>
        <w:rPr>
          <w:rFonts w:ascii="Arial" w:hAnsi="Arial" w:cs="Arial"/>
        </w:rPr>
      </w:pPr>
      <w:r>
        <w:rPr>
          <w:rFonts w:ascii="Arial" w:hAnsi="Arial" w:cs="Arial"/>
        </w:rPr>
        <w:lastRenderedPageBreak/>
        <w:t>Le Syndicat</w:t>
      </w:r>
      <w:r w:rsidR="00533230" w:rsidRPr="00E2714E">
        <w:rPr>
          <w:rFonts w:ascii="Arial" w:hAnsi="Arial" w:cs="Arial"/>
        </w:rPr>
        <w:t xml:space="preserve"> </w:t>
      </w:r>
      <w:r w:rsidR="009424C0" w:rsidRPr="00E2714E">
        <w:rPr>
          <w:rFonts w:ascii="Arial" w:hAnsi="Arial" w:cs="Arial"/>
        </w:rPr>
        <w:t>met</w:t>
      </w:r>
      <w:r w:rsidR="00533230" w:rsidRPr="00E2714E">
        <w:rPr>
          <w:rFonts w:ascii="Arial" w:hAnsi="Arial" w:cs="Arial"/>
        </w:rPr>
        <w:t xml:space="preserve"> </w:t>
      </w:r>
      <w:r w:rsidR="009424C0" w:rsidRPr="00E2714E">
        <w:rPr>
          <w:rFonts w:ascii="Arial" w:hAnsi="Arial" w:cs="Arial"/>
        </w:rPr>
        <w:t>donc</w:t>
      </w:r>
      <w:r w:rsidR="00533230" w:rsidRPr="00E2714E">
        <w:rPr>
          <w:rFonts w:ascii="Arial" w:hAnsi="Arial" w:cs="Arial"/>
        </w:rPr>
        <w:t xml:space="preserve"> </w:t>
      </w:r>
      <w:r w:rsidR="009424C0" w:rsidRPr="00E2714E">
        <w:rPr>
          <w:rFonts w:ascii="Arial" w:hAnsi="Arial" w:cs="Arial"/>
        </w:rPr>
        <w:t>à</w:t>
      </w:r>
      <w:r w:rsidR="00533230" w:rsidRPr="00E2714E">
        <w:rPr>
          <w:rFonts w:ascii="Arial" w:hAnsi="Arial" w:cs="Arial"/>
        </w:rPr>
        <w:t xml:space="preserve"> </w:t>
      </w:r>
      <w:r w:rsidR="009424C0" w:rsidRPr="00E2714E">
        <w:rPr>
          <w:rFonts w:ascii="Arial" w:hAnsi="Arial" w:cs="Arial"/>
        </w:rPr>
        <w:t>la</w:t>
      </w:r>
      <w:r w:rsidR="00533230" w:rsidRPr="00E2714E">
        <w:rPr>
          <w:rFonts w:ascii="Arial" w:hAnsi="Arial" w:cs="Arial"/>
        </w:rPr>
        <w:t xml:space="preserve"> </w:t>
      </w:r>
      <w:r w:rsidR="009424C0" w:rsidRPr="00E2714E">
        <w:rPr>
          <w:rFonts w:ascii="Arial" w:hAnsi="Arial" w:cs="Arial"/>
        </w:rPr>
        <w:t>disposition</w:t>
      </w:r>
      <w:r w:rsidR="00533230" w:rsidRPr="00E2714E">
        <w:rPr>
          <w:rFonts w:ascii="Arial" w:hAnsi="Arial" w:cs="Arial"/>
        </w:rPr>
        <w:t xml:space="preserve"> </w:t>
      </w:r>
      <w:r w:rsidR="009424C0" w:rsidRPr="00E2714E">
        <w:rPr>
          <w:rFonts w:ascii="Arial" w:hAnsi="Arial" w:cs="Arial"/>
        </w:rPr>
        <w:t>du</w:t>
      </w:r>
      <w:r w:rsidR="00533230" w:rsidRPr="00E2714E">
        <w:rPr>
          <w:rFonts w:ascii="Arial" w:hAnsi="Arial" w:cs="Arial"/>
        </w:rPr>
        <w:t xml:space="preserve"> </w:t>
      </w:r>
      <w:r w:rsidR="009424C0" w:rsidRPr="00E2714E">
        <w:rPr>
          <w:rFonts w:ascii="Arial" w:hAnsi="Arial" w:cs="Arial"/>
        </w:rPr>
        <w:t>personnel</w:t>
      </w:r>
      <w:r w:rsidR="00533230" w:rsidRPr="00E2714E">
        <w:rPr>
          <w:rFonts w:ascii="Arial" w:hAnsi="Arial" w:cs="Arial"/>
        </w:rPr>
        <w:t xml:space="preserve"> </w:t>
      </w:r>
      <w:r w:rsidR="009424C0" w:rsidRPr="00E2714E">
        <w:rPr>
          <w:rFonts w:ascii="Arial" w:hAnsi="Arial" w:cs="Arial"/>
        </w:rPr>
        <w:t>les</w:t>
      </w:r>
      <w:r w:rsidR="00533230" w:rsidRPr="00E2714E">
        <w:rPr>
          <w:rFonts w:ascii="Arial" w:hAnsi="Arial" w:cs="Arial"/>
        </w:rPr>
        <w:t xml:space="preserve"> </w:t>
      </w:r>
      <w:r w:rsidR="009424C0" w:rsidRPr="00E2714E">
        <w:rPr>
          <w:rFonts w:ascii="Arial" w:hAnsi="Arial" w:cs="Arial"/>
        </w:rPr>
        <w:t>renseignements</w:t>
      </w:r>
      <w:r w:rsidR="00533230" w:rsidRPr="00E2714E">
        <w:rPr>
          <w:rFonts w:ascii="Arial" w:hAnsi="Arial" w:cs="Arial"/>
        </w:rPr>
        <w:t xml:space="preserve"> </w:t>
      </w:r>
      <w:r w:rsidR="009424C0" w:rsidRPr="00E2714E">
        <w:rPr>
          <w:rFonts w:ascii="Arial" w:hAnsi="Arial" w:cs="Arial"/>
        </w:rPr>
        <w:t>utiles</w:t>
      </w:r>
      <w:r w:rsidR="00533230" w:rsidRPr="00E2714E">
        <w:rPr>
          <w:rFonts w:ascii="Arial" w:hAnsi="Arial" w:cs="Arial"/>
        </w:rPr>
        <w:t xml:space="preserve"> </w:t>
      </w:r>
      <w:r w:rsidR="009424C0" w:rsidRPr="00E2714E">
        <w:rPr>
          <w:rFonts w:ascii="Arial" w:hAnsi="Arial" w:cs="Arial"/>
        </w:rPr>
        <w:t>et</w:t>
      </w:r>
      <w:r w:rsidR="00533230" w:rsidRPr="00E2714E">
        <w:rPr>
          <w:rFonts w:ascii="Arial" w:hAnsi="Arial" w:cs="Arial"/>
        </w:rPr>
        <w:t xml:space="preserve"> </w:t>
      </w:r>
      <w:r w:rsidR="009424C0" w:rsidRPr="00E2714E">
        <w:rPr>
          <w:rFonts w:ascii="Arial" w:hAnsi="Arial" w:cs="Arial"/>
        </w:rPr>
        <w:t>les</w:t>
      </w:r>
      <w:r w:rsidR="00533230" w:rsidRPr="00E2714E">
        <w:rPr>
          <w:rFonts w:ascii="Arial" w:hAnsi="Arial" w:cs="Arial"/>
        </w:rPr>
        <w:t xml:space="preserve"> </w:t>
      </w:r>
      <w:r w:rsidR="009424C0" w:rsidRPr="00E2714E">
        <w:rPr>
          <w:rFonts w:ascii="Arial" w:hAnsi="Arial" w:cs="Arial"/>
        </w:rPr>
        <w:t>activités</w:t>
      </w:r>
      <w:r w:rsidR="00533230" w:rsidRPr="00E2714E">
        <w:rPr>
          <w:rFonts w:ascii="Arial" w:hAnsi="Arial" w:cs="Arial"/>
        </w:rPr>
        <w:t xml:space="preserve"> </w:t>
      </w:r>
      <w:r w:rsidR="009424C0" w:rsidRPr="00E2714E">
        <w:rPr>
          <w:rFonts w:ascii="Arial" w:hAnsi="Arial" w:cs="Arial"/>
        </w:rPr>
        <w:t>de</w:t>
      </w:r>
      <w:r w:rsidR="00533230" w:rsidRPr="00E2714E">
        <w:rPr>
          <w:rFonts w:ascii="Arial" w:hAnsi="Arial" w:cs="Arial"/>
        </w:rPr>
        <w:t xml:space="preserve"> </w:t>
      </w:r>
      <w:r w:rsidR="009424C0" w:rsidRPr="00E2714E">
        <w:rPr>
          <w:rFonts w:ascii="Arial" w:hAnsi="Arial" w:cs="Arial"/>
        </w:rPr>
        <w:t>formation</w:t>
      </w:r>
      <w:r w:rsidR="00533230" w:rsidRPr="00E2714E">
        <w:rPr>
          <w:rFonts w:ascii="Arial" w:hAnsi="Arial" w:cs="Arial"/>
        </w:rPr>
        <w:t xml:space="preserve"> </w:t>
      </w:r>
      <w:r w:rsidR="009424C0" w:rsidRPr="00E2714E">
        <w:rPr>
          <w:rFonts w:ascii="Arial" w:hAnsi="Arial" w:cs="Arial"/>
        </w:rPr>
        <w:t>nécessaires</w:t>
      </w:r>
      <w:r w:rsidR="00533230" w:rsidRPr="00E2714E">
        <w:rPr>
          <w:rFonts w:ascii="Arial" w:hAnsi="Arial" w:cs="Arial"/>
        </w:rPr>
        <w:t xml:space="preserve"> </w:t>
      </w:r>
      <w:r w:rsidR="009424C0" w:rsidRPr="00E2714E">
        <w:rPr>
          <w:rFonts w:ascii="Arial" w:hAnsi="Arial" w:cs="Arial"/>
        </w:rPr>
        <w:t>afin</w:t>
      </w:r>
      <w:r w:rsidR="00533230" w:rsidRPr="00E2714E">
        <w:rPr>
          <w:rFonts w:ascii="Arial" w:hAnsi="Arial" w:cs="Arial"/>
        </w:rPr>
        <w:t xml:space="preserve"> </w:t>
      </w:r>
      <w:r w:rsidR="009424C0" w:rsidRPr="00E2714E">
        <w:rPr>
          <w:rFonts w:ascii="Arial" w:hAnsi="Arial" w:cs="Arial"/>
        </w:rPr>
        <w:t>qu’il</w:t>
      </w:r>
      <w:r w:rsidR="00533230" w:rsidRPr="00E2714E">
        <w:rPr>
          <w:rFonts w:ascii="Arial" w:hAnsi="Arial" w:cs="Arial"/>
        </w:rPr>
        <w:t xml:space="preserve"> </w:t>
      </w:r>
      <w:r w:rsidR="009424C0" w:rsidRPr="00E2714E">
        <w:rPr>
          <w:rFonts w:ascii="Arial" w:hAnsi="Arial" w:cs="Arial"/>
        </w:rPr>
        <w:t>puisse</w:t>
      </w:r>
      <w:r w:rsidR="00533230" w:rsidRPr="00E2714E">
        <w:rPr>
          <w:rFonts w:ascii="Arial" w:hAnsi="Arial" w:cs="Arial"/>
        </w:rPr>
        <w:t xml:space="preserve"> </w:t>
      </w:r>
      <w:r w:rsidR="009424C0" w:rsidRPr="00E2714E">
        <w:rPr>
          <w:rFonts w:ascii="Arial" w:hAnsi="Arial" w:cs="Arial"/>
        </w:rPr>
        <w:t>se</w:t>
      </w:r>
      <w:r w:rsidR="00533230" w:rsidRPr="00E2714E">
        <w:rPr>
          <w:rFonts w:ascii="Arial" w:hAnsi="Arial" w:cs="Arial"/>
        </w:rPr>
        <w:t xml:space="preserve"> </w:t>
      </w:r>
      <w:r w:rsidR="009424C0" w:rsidRPr="00E2714E">
        <w:rPr>
          <w:rFonts w:ascii="Arial" w:hAnsi="Arial" w:cs="Arial"/>
        </w:rPr>
        <w:t>conformer</w:t>
      </w:r>
      <w:r w:rsidR="00533230" w:rsidRPr="00E2714E">
        <w:rPr>
          <w:rFonts w:ascii="Arial" w:hAnsi="Arial" w:cs="Arial"/>
        </w:rPr>
        <w:t xml:space="preserve"> </w:t>
      </w:r>
      <w:r w:rsidR="009424C0" w:rsidRPr="00E2714E">
        <w:rPr>
          <w:rFonts w:ascii="Arial" w:hAnsi="Arial" w:cs="Arial"/>
        </w:rPr>
        <w:t>à</w:t>
      </w:r>
      <w:r w:rsidR="00533230" w:rsidRPr="00E2714E">
        <w:rPr>
          <w:rFonts w:ascii="Arial" w:hAnsi="Arial" w:cs="Arial"/>
        </w:rPr>
        <w:t xml:space="preserve"> </w:t>
      </w:r>
      <w:r w:rsidR="009424C0" w:rsidRPr="00E2714E">
        <w:rPr>
          <w:rFonts w:ascii="Arial" w:hAnsi="Arial" w:cs="Arial"/>
        </w:rPr>
        <w:t>la</w:t>
      </w:r>
      <w:r w:rsidR="00533230" w:rsidRPr="00E2714E">
        <w:rPr>
          <w:rFonts w:ascii="Arial" w:hAnsi="Arial" w:cs="Arial"/>
        </w:rPr>
        <w:t xml:space="preserve"> </w:t>
      </w:r>
      <w:r w:rsidR="009424C0" w:rsidRPr="00E2714E">
        <w:rPr>
          <w:rFonts w:ascii="Arial" w:hAnsi="Arial" w:cs="Arial"/>
        </w:rPr>
        <w:t>présente politique.</w:t>
      </w:r>
    </w:p>
    <w:p w14:paraId="1136FFC1" w14:textId="77777777" w:rsidR="00B16F38" w:rsidRPr="00E2714E" w:rsidRDefault="00B16F38" w:rsidP="007C31A9">
      <w:pPr>
        <w:jc w:val="both"/>
        <w:rPr>
          <w:rFonts w:ascii="Arial" w:hAnsi="Arial" w:cs="Arial"/>
        </w:rPr>
      </w:pPr>
    </w:p>
    <w:p w14:paraId="417108E3" w14:textId="77777777" w:rsidR="007520A4" w:rsidRPr="00E2714E" w:rsidRDefault="009424C0" w:rsidP="00396283">
      <w:pPr>
        <w:pStyle w:val="Titre2"/>
        <w:rPr>
          <w:rFonts w:ascii="Arial" w:hAnsi="Arial" w:cs="Arial"/>
        </w:rPr>
      </w:pPr>
      <w:bookmarkStart w:id="5" w:name="_Toc137548709"/>
      <w:r w:rsidRPr="00E2714E">
        <w:rPr>
          <w:rFonts w:ascii="Arial" w:hAnsi="Arial" w:cs="Arial"/>
        </w:rPr>
        <w:t>4.</w:t>
      </w:r>
      <w:r w:rsidR="00533230" w:rsidRPr="00E2714E">
        <w:rPr>
          <w:rFonts w:ascii="Arial" w:hAnsi="Arial" w:cs="Arial"/>
        </w:rPr>
        <w:t xml:space="preserve"> </w:t>
      </w:r>
      <w:r w:rsidRPr="00E2714E">
        <w:rPr>
          <w:rFonts w:ascii="Arial" w:hAnsi="Arial" w:cs="Arial"/>
        </w:rPr>
        <w:t>OBJECTIFS DE LA POLITIQUE</w:t>
      </w:r>
      <w:bookmarkEnd w:id="5"/>
      <w:r w:rsidRPr="00E2714E">
        <w:rPr>
          <w:rFonts w:ascii="Arial" w:hAnsi="Arial" w:cs="Arial"/>
        </w:rPr>
        <w:t xml:space="preserve"> </w:t>
      </w:r>
    </w:p>
    <w:p w14:paraId="1BA31B19" w14:textId="15C27B73" w:rsidR="009424C0" w:rsidRPr="00E2714E" w:rsidRDefault="009424C0" w:rsidP="007C31A9">
      <w:pPr>
        <w:jc w:val="both"/>
        <w:rPr>
          <w:rFonts w:ascii="Arial" w:hAnsi="Arial" w:cs="Arial"/>
        </w:rPr>
      </w:pPr>
      <w:r w:rsidRPr="00E2714E">
        <w:rPr>
          <w:rFonts w:ascii="Arial" w:hAnsi="Arial" w:cs="Arial"/>
        </w:rPr>
        <w:t>La</w:t>
      </w:r>
      <w:r w:rsidR="00533230" w:rsidRPr="00E2714E">
        <w:rPr>
          <w:rFonts w:ascii="Arial" w:hAnsi="Arial" w:cs="Arial"/>
        </w:rPr>
        <w:t xml:space="preserve"> </w:t>
      </w:r>
      <w:r w:rsidRPr="00E2714E">
        <w:rPr>
          <w:rFonts w:ascii="Arial" w:hAnsi="Arial" w:cs="Arial"/>
        </w:rPr>
        <w:t>politique</w:t>
      </w:r>
      <w:r w:rsidR="00533230" w:rsidRPr="00E2714E">
        <w:rPr>
          <w:rFonts w:ascii="Arial" w:hAnsi="Arial" w:cs="Arial"/>
        </w:rPr>
        <w:t xml:space="preserve"> </w:t>
      </w:r>
      <w:r w:rsidRPr="00E2714E">
        <w:rPr>
          <w:rFonts w:ascii="Arial" w:hAnsi="Arial" w:cs="Arial"/>
        </w:rPr>
        <w:t>de</w:t>
      </w:r>
      <w:r w:rsidR="00533230" w:rsidRPr="00E2714E">
        <w:rPr>
          <w:rFonts w:ascii="Arial" w:hAnsi="Arial" w:cs="Arial"/>
        </w:rPr>
        <w:t xml:space="preserve"> </w:t>
      </w:r>
      <w:r w:rsidR="00FE476D" w:rsidRPr="00E2714E">
        <w:rPr>
          <w:rFonts w:ascii="Arial" w:hAnsi="Arial" w:cs="Arial"/>
        </w:rPr>
        <w:t xml:space="preserve">protection des renseignements personnels </w:t>
      </w:r>
      <w:r w:rsidRPr="00E2714E">
        <w:rPr>
          <w:rFonts w:ascii="Arial" w:hAnsi="Arial" w:cs="Arial"/>
        </w:rPr>
        <w:t>vise</w:t>
      </w:r>
      <w:r w:rsidR="00533230" w:rsidRPr="00E2714E">
        <w:rPr>
          <w:rFonts w:ascii="Arial" w:hAnsi="Arial" w:cs="Arial"/>
        </w:rPr>
        <w:t xml:space="preserve"> </w:t>
      </w:r>
      <w:r w:rsidRPr="00E2714E">
        <w:rPr>
          <w:rFonts w:ascii="Arial" w:hAnsi="Arial" w:cs="Arial"/>
        </w:rPr>
        <w:t>des</w:t>
      </w:r>
      <w:r w:rsidR="00533230" w:rsidRPr="00E2714E">
        <w:rPr>
          <w:rFonts w:ascii="Arial" w:hAnsi="Arial" w:cs="Arial"/>
        </w:rPr>
        <w:t xml:space="preserve"> </w:t>
      </w:r>
      <w:r w:rsidRPr="00E2714E">
        <w:rPr>
          <w:rFonts w:ascii="Arial" w:hAnsi="Arial" w:cs="Arial"/>
        </w:rPr>
        <w:t>objectifs</w:t>
      </w:r>
      <w:r w:rsidR="00533230" w:rsidRPr="00E2714E">
        <w:rPr>
          <w:rFonts w:ascii="Arial" w:hAnsi="Arial" w:cs="Arial"/>
        </w:rPr>
        <w:t xml:space="preserve"> </w:t>
      </w:r>
      <w:r w:rsidRPr="00E2714E">
        <w:rPr>
          <w:rFonts w:ascii="Arial" w:hAnsi="Arial" w:cs="Arial"/>
        </w:rPr>
        <w:t>stratégiques et opérationnels.</w:t>
      </w:r>
    </w:p>
    <w:p w14:paraId="3D8F2670" w14:textId="77777777" w:rsidR="007520A4" w:rsidRPr="00E2714E" w:rsidRDefault="009424C0" w:rsidP="007C31A9">
      <w:pPr>
        <w:jc w:val="both"/>
        <w:rPr>
          <w:rFonts w:ascii="Arial" w:hAnsi="Arial" w:cs="Arial"/>
          <w:b/>
          <w:bCs/>
        </w:rPr>
      </w:pPr>
      <w:r w:rsidRPr="00E2714E">
        <w:rPr>
          <w:rFonts w:ascii="Arial" w:hAnsi="Arial" w:cs="Arial"/>
          <w:b/>
          <w:bCs/>
        </w:rPr>
        <w:t>Objectifs stratégiques</w:t>
      </w:r>
    </w:p>
    <w:p w14:paraId="38352442" w14:textId="097049A7" w:rsidR="007520A4" w:rsidRPr="00E2714E" w:rsidRDefault="009424C0" w:rsidP="0077595B">
      <w:pPr>
        <w:pStyle w:val="Paragraphedeliste"/>
        <w:numPr>
          <w:ilvl w:val="0"/>
          <w:numId w:val="1"/>
        </w:numPr>
        <w:jc w:val="both"/>
        <w:rPr>
          <w:rFonts w:ascii="Arial" w:hAnsi="Arial" w:cs="Arial"/>
        </w:rPr>
      </w:pPr>
      <w:r w:rsidRPr="00E2714E">
        <w:rPr>
          <w:rFonts w:ascii="Arial" w:hAnsi="Arial" w:cs="Arial"/>
        </w:rPr>
        <w:t>Assurer</w:t>
      </w:r>
      <w:r w:rsidR="00533230" w:rsidRPr="00E2714E">
        <w:rPr>
          <w:rFonts w:ascii="Arial" w:hAnsi="Arial" w:cs="Arial"/>
        </w:rPr>
        <w:t xml:space="preserve"> </w:t>
      </w:r>
      <w:r w:rsidRPr="00E2714E">
        <w:rPr>
          <w:rFonts w:ascii="Arial" w:hAnsi="Arial" w:cs="Arial"/>
        </w:rPr>
        <w:t>le</w:t>
      </w:r>
      <w:r w:rsidR="00533230" w:rsidRPr="00E2714E">
        <w:rPr>
          <w:rFonts w:ascii="Arial" w:hAnsi="Arial" w:cs="Arial"/>
        </w:rPr>
        <w:t xml:space="preserve"> </w:t>
      </w:r>
      <w:r w:rsidRPr="00E2714E">
        <w:rPr>
          <w:rFonts w:ascii="Arial" w:hAnsi="Arial" w:cs="Arial"/>
        </w:rPr>
        <w:t>respect</w:t>
      </w:r>
      <w:r w:rsidR="00533230" w:rsidRPr="00E2714E">
        <w:rPr>
          <w:rFonts w:ascii="Arial" w:hAnsi="Arial" w:cs="Arial"/>
        </w:rPr>
        <w:t xml:space="preserve"> </w:t>
      </w:r>
      <w:r w:rsidRPr="00E2714E">
        <w:rPr>
          <w:rFonts w:ascii="Arial" w:hAnsi="Arial" w:cs="Arial"/>
        </w:rPr>
        <w:t>des</w:t>
      </w:r>
      <w:r w:rsidR="00533230" w:rsidRPr="00E2714E">
        <w:rPr>
          <w:rFonts w:ascii="Arial" w:hAnsi="Arial" w:cs="Arial"/>
        </w:rPr>
        <w:t xml:space="preserve"> </w:t>
      </w:r>
      <w:r w:rsidRPr="00E2714E">
        <w:rPr>
          <w:rFonts w:ascii="Arial" w:hAnsi="Arial" w:cs="Arial"/>
        </w:rPr>
        <w:t>statuts</w:t>
      </w:r>
      <w:r w:rsidR="00533230" w:rsidRPr="00E2714E">
        <w:rPr>
          <w:rFonts w:ascii="Arial" w:hAnsi="Arial" w:cs="Arial"/>
        </w:rPr>
        <w:t xml:space="preserve"> </w:t>
      </w:r>
      <w:r w:rsidRPr="00E2714E">
        <w:rPr>
          <w:rFonts w:ascii="Arial" w:hAnsi="Arial" w:cs="Arial"/>
        </w:rPr>
        <w:t>et</w:t>
      </w:r>
      <w:r w:rsidR="00533230" w:rsidRPr="00E2714E">
        <w:rPr>
          <w:rFonts w:ascii="Arial" w:hAnsi="Arial" w:cs="Arial"/>
        </w:rPr>
        <w:t xml:space="preserve"> </w:t>
      </w:r>
      <w:r w:rsidRPr="00E2714E">
        <w:rPr>
          <w:rFonts w:ascii="Arial" w:hAnsi="Arial" w:cs="Arial"/>
        </w:rPr>
        <w:t>règlements</w:t>
      </w:r>
      <w:r w:rsidR="00533230" w:rsidRPr="00E2714E">
        <w:rPr>
          <w:rFonts w:ascii="Arial" w:hAnsi="Arial" w:cs="Arial"/>
        </w:rPr>
        <w:t xml:space="preserve"> </w:t>
      </w:r>
      <w:r w:rsidR="001361BA">
        <w:rPr>
          <w:rFonts w:ascii="Arial" w:hAnsi="Arial" w:cs="Arial"/>
        </w:rPr>
        <w:t>du Syndicat</w:t>
      </w:r>
      <w:r w:rsidR="002D2F80" w:rsidRPr="00E2714E">
        <w:rPr>
          <w:rFonts w:ascii="Arial" w:hAnsi="Arial" w:cs="Arial"/>
        </w:rPr>
        <w:t xml:space="preserve"> </w:t>
      </w:r>
      <w:r w:rsidRPr="00E2714E">
        <w:rPr>
          <w:rFonts w:ascii="Arial" w:hAnsi="Arial" w:cs="Arial"/>
        </w:rPr>
        <w:t>et</w:t>
      </w:r>
      <w:r w:rsidR="00533230" w:rsidRPr="00E2714E">
        <w:rPr>
          <w:rFonts w:ascii="Arial" w:hAnsi="Arial" w:cs="Arial"/>
        </w:rPr>
        <w:t xml:space="preserve"> </w:t>
      </w:r>
      <w:r w:rsidRPr="00E2714E">
        <w:rPr>
          <w:rFonts w:ascii="Arial" w:hAnsi="Arial" w:cs="Arial"/>
        </w:rPr>
        <w:t>des</w:t>
      </w:r>
      <w:r w:rsidR="00533230" w:rsidRPr="00E2714E">
        <w:rPr>
          <w:rFonts w:ascii="Arial" w:hAnsi="Arial" w:cs="Arial"/>
        </w:rPr>
        <w:t xml:space="preserve"> </w:t>
      </w:r>
      <w:r w:rsidRPr="00E2714E">
        <w:rPr>
          <w:rFonts w:ascii="Arial" w:hAnsi="Arial" w:cs="Arial"/>
        </w:rPr>
        <w:t>dispositions</w:t>
      </w:r>
      <w:r w:rsidR="00533230" w:rsidRPr="00E2714E">
        <w:rPr>
          <w:rFonts w:ascii="Arial" w:hAnsi="Arial" w:cs="Arial"/>
        </w:rPr>
        <w:t xml:space="preserve"> </w:t>
      </w:r>
      <w:r w:rsidRPr="00E2714E">
        <w:rPr>
          <w:rFonts w:ascii="Arial" w:hAnsi="Arial" w:cs="Arial"/>
        </w:rPr>
        <w:t xml:space="preserve">légales auxquelles l’organisation doit se conformer; </w:t>
      </w:r>
    </w:p>
    <w:p w14:paraId="4E7B979B" w14:textId="77777777" w:rsidR="00DA706B" w:rsidRPr="00E2714E" w:rsidRDefault="00DA706B" w:rsidP="001C2E51">
      <w:pPr>
        <w:pStyle w:val="Paragraphedeliste"/>
        <w:jc w:val="both"/>
        <w:rPr>
          <w:rFonts w:ascii="Arial" w:hAnsi="Arial" w:cs="Arial"/>
          <w:highlight w:val="cyan"/>
        </w:rPr>
      </w:pPr>
    </w:p>
    <w:p w14:paraId="31C0801D" w14:textId="77777777" w:rsidR="007520A4" w:rsidRPr="00E2714E" w:rsidRDefault="009424C0" w:rsidP="007C31A9">
      <w:pPr>
        <w:jc w:val="both"/>
        <w:rPr>
          <w:rFonts w:ascii="Arial" w:hAnsi="Arial" w:cs="Arial"/>
          <w:b/>
          <w:bCs/>
        </w:rPr>
      </w:pPr>
      <w:r w:rsidRPr="00E2714E">
        <w:rPr>
          <w:rFonts w:ascii="Arial" w:hAnsi="Arial" w:cs="Arial"/>
          <w:b/>
          <w:bCs/>
        </w:rPr>
        <w:t xml:space="preserve">Objectifs opérationnels </w:t>
      </w:r>
    </w:p>
    <w:p w14:paraId="1AFBE89B" w14:textId="3CC4DB1E" w:rsidR="00DB6C3B" w:rsidRPr="00E2714E" w:rsidRDefault="00DB6C3B" w:rsidP="0077595B">
      <w:pPr>
        <w:pStyle w:val="Paragraphedeliste"/>
        <w:numPr>
          <w:ilvl w:val="0"/>
          <w:numId w:val="2"/>
        </w:numPr>
        <w:jc w:val="both"/>
        <w:rPr>
          <w:rFonts w:ascii="Arial" w:hAnsi="Arial" w:cs="Arial"/>
        </w:rPr>
      </w:pPr>
      <w:r w:rsidRPr="00E2714E">
        <w:rPr>
          <w:rFonts w:ascii="Arial" w:hAnsi="Arial" w:cs="Arial"/>
        </w:rPr>
        <w:t>Prévoir l’encadrement applicable à la protection des renseignements personnels</w:t>
      </w:r>
      <w:r w:rsidR="00D169E3" w:rsidRPr="00E2714E">
        <w:rPr>
          <w:rFonts w:ascii="Arial" w:hAnsi="Arial" w:cs="Arial"/>
        </w:rPr>
        <w:t xml:space="preserve"> détenus par </w:t>
      </w:r>
      <w:r w:rsidR="001361BA">
        <w:rPr>
          <w:rFonts w:ascii="Arial" w:hAnsi="Arial" w:cs="Arial"/>
        </w:rPr>
        <w:t>le Syndicat</w:t>
      </w:r>
      <w:r w:rsidR="00D169E3" w:rsidRPr="00E2714E">
        <w:rPr>
          <w:rFonts w:ascii="Arial" w:hAnsi="Arial" w:cs="Arial"/>
        </w:rPr>
        <w:t>, et ce, tout au long du cycle de vie de ces renseignements;</w:t>
      </w:r>
    </w:p>
    <w:p w14:paraId="5C75B8C9" w14:textId="62E8E090" w:rsidR="007520A4" w:rsidRPr="00E2714E" w:rsidRDefault="009424C0" w:rsidP="0077595B">
      <w:pPr>
        <w:pStyle w:val="Paragraphedeliste"/>
        <w:numPr>
          <w:ilvl w:val="0"/>
          <w:numId w:val="2"/>
        </w:numPr>
        <w:jc w:val="both"/>
        <w:rPr>
          <w:rFonts w:ascii="Arial" w:hAnsi="Arial" w:cs="Arial"/>
        </w:rPr>
      </w:pPr>
      <w:r w:rsidRPr="00E2714E">
        <w:rPr>
          <w:rFonts w:ascii="Arial" w:hAnsi="Arial" w:cs="Arial"/>
        </w:rPr>
        <w:t>Établir et diffuser des directives, des procédures,</w:t>
      </w:r>
      <w:r w:rsidR="00533230" w:rsidRPr="00E2714E">
        <w:rPr>
          <w:rFonts w:ascii="Arial" w:hAnsi="Arial" w:cs="Arial"/>
        </w:rPr>
        <w:t xml:space="preserve"> </w:t>
      </w:r>
      <w:r w:rsidRPr="00E2714E">
        <w:rPr>
          <w:rFonts w:ascii="Arial" w:hAnsi="Arial" w:cs="Arial"/>
        </w:rPr>
        <w:t>des</w:t>
      </w:r>
      <w:r w:rsidR="00533230" w:rsidRPr="00E2714E">
        <w:rPr>
          <w:rFonts w:ascii="Arial" w:hAnsi="Arial" w:cs="Arial"/>
        </w:rPr>
        <w:t xml:space="preserve"> </w:t>
      </w:r>
      <w:r w:rsidRPr="00E2714E">
        <w:rPr>
          <w:rFonts w:ascii="Arial" w:hAnsi="Arial" w:cs="Arial"/>
        </w:rPr>
        <w:t>normes</w:t>
      </w:r>
      <w:r w:rsidR="00533230" w:rsidRPr="00E2714E">
        <w:rPr>
          <w:rFonts w:ascii="Arial" w:hAnsi="Arial" w:cs="Arial"/>
        </w:rPr>
        <w:t xml:space="preserve"> </w:t>
      </w:r>
      <w:r w:rsidRPr="00E2714E">
        <w:rPr>
          <w:rFonts w:ascii="Arial" w:hAnsi="Arial" w:cs="Arial"/>
        </w:rPr>
        <w:t>et</w:t>
      </w:r>
      <w:r w:rsidR="00533230" w:rsidRPr="00E2714E">
        <w:rPr>
          <w:rFonts w:ascii="Arial" w:hAnsi="Arial" w:cs="Arial"/>
        </w:rPr>
        <w:t xml:space="preserve"> </w:t>
      </w:r>
      <w:r w:rsidRPr="00E2714E">
        <w:rPr>
          <w:rFonts w:ascii="Arial" w:hAnsi="Arial" w:cs="Arial"/>
        </w:rPr>
        <w:t>des</w:t>
      </w:r>
      <w:r w:rsidR="00533230" w:rsidRPr="00E2714E">
        <w:rPr>
          <w:rFonts w:ascii="Arial" w:hAnsi="Arial" w:cs="Arial"/>
        </w:rPr>
        <w:t xml:space="preserve"> </w:t>
      </w:r>
      <w:r w:rsidRPr="00E2714E">
        <w:rPr>
          <w:rFonts w:ascii="Arial" w:hAnsi="Arial" w:cs="Arial"/>
        </w:rPr>
        <w:t>règles</w:t>
      </w:r>
      <w:r w:rsidR="00533230" w:rsidRPr="00E2714E">
        <w:rPr>
          <w:rFonts w:ascii="Arial" w:hAnsi="Arial" w:cs="Arial"/>
        </w:rPr>
        <w:t xml:space="preserve"> </w:t>
      </w:r>
      <w:r w:rsidRPr="00E2714E">
        <w:rPr>
          <w:rFonts w:ascii="Arial" w:hAnsi="Arial" w:cs="Arial"/>
        </w:rPr>
        <w:t>de</w:t>
      </w:r>
      <w:r w:rsidR="00533230" w:rsidRPr="00E2714E">
        <w:rPr>
          <w:rFonts w:ascii="Arial" w:hAnsi="Arial" w:cs="Arial"/>
        </w:rPr>
        <w:t xml:space="preserve"> </w:t>
      </w:r>
      <w:r w:rsidRPr="00E2714E">
        <w:rPr>
          <w:rFonts w:ascii="Arial" w:hAnsi="Arial" w:cs="Arial"/>
        </w:rPr>
        <w:t>fonctionnement</w:t>
      </w:r>
      <w:r w:rsidR="00533230" w:rsidRPr="00E2714E">
        <w:rPr>
          <w:rFonts w:ascii="Arial" w:hAnsi="Arial" w:cs="Arial"/>
        </w:rPr>
        <w:t xml:space="preserve"> </w:t>
      </w:r>
      <w:r w:rsidRPr="00E2714E">
        <w:rPr>
          <w:rFonts w:ascii="Arial" w:hAnsi="Arial" w:cs="Arial"/>
        </w:rPr>
        <w:t>pour</w:t>
      </w:r>
      <w:r w:rsidR="00533230" w:rsidRPr="00E2714E">
        <w:rPr>
          <w:rFonts w:ascii="Arial" w:hAnsi="Arial" w:cs="Arial"/>
        </w:rPr>
        <w:t xml:space="preserve"> </w:t>
      </w:r>
      <w:r w:rsidRPr="00E2714E">
        <w:rPr>
          <w:rFonts w:ascii="Arial" w:hAnsi="Arial" w:cs="Arial"/>
        </w:rPr>
        <w:t>une</w:t>
      </w:r>
      <w:r w:rsidR="00533230" w:rsidRPr="00E2714E">
        <w:rPr>
          <w:rFonts w:ascii="Arial" w:hAnsi="Arial" w:cs="Arial"/>
        </w:rPr>
        <w:t xml:space="preserve"> </w:t>
      </w:r>
      <w:r w:rsidR="0075001C" w:rsidRPr="00E2714E">
        <w:rPr>
          <w:rFonts w:ascii="Arial" w:hAnsi="Arial" w:cs="Arial"/>
        </w:rPr>
        <w:t>protection adéquate et rigoureuse des renseignements personnels</w:t>
      </w:r>
      <w:r w:rsidRPr="00E2714E">
        <w:rPr>
          <w:rFonts w:ascii="Arial" w:hAnsi="Arial" w:cs="Arial"/>
        </w:rPr>
        <w:t>;</w:t>
      </w:r>
    </w:p>
    <w:p w14:paraId="1635D474" w14:textId="4372AD6D" w:rsidR="007520A4" w:rsidRPr="00E2714E" w:rsidRDefault="009424C0" w:rsidP="0077595B">
      <w:pPr>
        <w:pStyle w:val="Paragraphedeliste"/>
        <w:numPr>
          <w:ilvl w:val="0"/>
          <w:numId w:val="2"/>
        </w:numPr>
        <w:jc w:val="both"/>
        <w:rPr>
          <w:rFonts w:ascii="Arial" w:hAnsi="Arial" w:cs="Arial"/>
        </w:rPr>
      </w:pPr>
      <w:r w:rsidRPr="00E2714E">
        <w:rPr>
          <w:rFonts w:ascii="Arial" w:hAnsi="Arial" w:cs="Arial"/>
        </w:rPr>
        <w:t>Identifier</w:t>
      </w:r>
      <w:r w:rsidR="00533230" w:rsidRPr="00E2714E">
        <w:rPr>
          <w:rFonts w:ascii="Arial" w:hAnsi="Arial" w:cs="Arial"/>
        </w:rPr>
        <w:t xml:space="preserve"> </w:t>
      </w:r>
      <w:r w:rsidRPr="00E2714E">
        <w:rPr>
          <w:rFonts w:ascii="Arial" w:hAnsi="Arial" w:cs="Arial"/>
        </w:rPr>
        <w:t>et</w:t>
      </w:r>
      <w:r w:rsidR="00533230" w:rsidRPr="00E2714E">
        <w:rPr>
          <w:rFonts w:ascii="Arial" w:hAnsi="Arial" w:cs="Arial"/>
        </w:rPr>
        <w:t xml:space="preserve"> </w:t>
      </w:r>
      <w:r w:rsidRPr="00E2714E">
        <w:rPr>
          <w:rFonts w:ascii="Arial" w:hAnsi="Arial" w:cs="Arial"/>
        </w:rPr>
        <w:t>instaurer</w:t>
      </w:r>
      <w:r w:rsidR="00533230" w:rsidRPr="00E2714E">
        <w:rPr>
          <w:rFonts w:ascii="Arial" w:hAnsi="Arial" w:cs="Arial"/>
        </w:rPr>
        <w:t xml:space="preserve"> </w:t>
      </w:r>
      <w:r w:rsidRPr="00E2714E">
        <w:rPr>
          <w:rFonts w:ascii="Arial" w:hAnsi="Arial" w:cs="Arial"/>
        </w:rPr>
        <w:t>des</w:t>
      </w:r>
      <w:r w:rsidR="00533230" w:rsidRPr="00E2714E">
        <w:rPr>
          <w:rFonts w:ascii="Arial" w:hAnsi="Arial" w:cs="Arial"/>
        </w:rPr>
        <w:t xml:space="preserve"> </w:t>
      </w:r>
      <w:r w:rsidRPr="00E2714E">
        <w:rPr>
          <w:rFonts w:ascii="Arial" w:hAnsi="Arial" w:cs="Arial"/>
        </w:rPr>
        <w:t>mesures</w:t>
      </w:r>
      <w:r w:rsidR="00533230" w:rsidRPr="00E2714E">
        <w:rPr>
          <w:rFonts w:ascii="Arial" w:hAnsi="Arial" w:cs="Arial"/>
        </w:rPr>
        <w:t xml:space="preserve"> </w:t>
      </w:r>
      <w:r w:rsidRPr="00E2714E">
        <w:rPr>
          <w:rFonts w:ascii="Arial" w:hAnsi="Arial" w:cs="Arial"/>
        </w:rPr>
        <w:t>de</w:t>
      </w:r>
      <w:r w:rsidR="00533230" w:rsidRPr="00E2714E">
        <w:rPr>
          <w:rFonts w:ascii="Arial" w:hAnsi="Arial" w:cs="Arial"/>
        </w:rPr>
        <w:t xml:space="preserve"> </w:t>
      </w:r>
      <w:r w:rsidRPr="00E2714E">
        <w:rPr>
          <w:rFonts w:ascii="Arial" w:hAnsi="Arial" w:cs="Arial"/>
        </w:rPr>
        <w:t>protection</w:t>
      </w:r>
      <w:r w:rsidR="00533230" w:rsidRPr="00E2714E">
        <w:rPr>
          <w:rFonts w:ascii="Arial" w:hAnsi="Arial" w:cs="Arial"/>
        </w:rPr>
        <w:t xml:space="preserve"> </w:t>
      </w:r>
      <w:r w:rsidRPr="00E2714E">
        <w:rPr>
          <w:rFonts w:ascii="Arial" w:hAnsi="Arial" w:cs="Arial"/>
        </w:rPr>
        <w:t>des</w:t>
      </w:r>
      <w:r w:rsidR="00533230" w:rsidRPr="00E2714E">
        <w:rPr>
          <w:rFonts w:ascii="Arial" w:hAnsi="Arial" w:cs="Arial"/>
        </w:rPr>
        <w:t xml:space="preserve"> </w:t>
      </w:r>
      <w:r w:rsidRPr="00E2714E">
        <w:rPr>
          <w:rFonts w:ascii="Arial" w:hAnsi="Arial" w:cs="Arial"/>
        </w:rPr>
        <w:t>documents</w:t>
      </w:r>
      <w:r w:rsidR="00DE2DAC" w:rsidRPr="00E2714E">
        <w:rPr>
          <w:rFonts w:ascii="Arial" w:hAnsi="Arial" w:cs="Arial"/>
        </w:rPr>
        <w:t xml:space="preserve"> et</w:t>
      </w:r>
      <w:r w:rsidR="00C131F9" w:rsidRPr="00E2714E">
        <w:rPr>
          <w:rFonts w:ascii="Arial" w:hAnsi="Arial" w:cs="Arial"/>
        </w:rPr>
        <w:t xml:space="preserve"> bases de donnée</w:t>
      </w:r>
      <w:r w:rsidR="00DE2DAC" w:rsidRPr="00E2714E">
        <w:rPr>
          <w:rFonts w:ascii="Arial" w:hAnsi="Arial" w:cs="Arial"/>
        </w:rPr>
        <w:t xml:space="preserve">s </w:t>
      </w:r>
      <w:r w:rsidR="006363E1" w:rsidRPr="00E2714E">
        <w:rPr>
          <w:rFonts w:ascii="Arial" w:hAnsi="Arial" w:cs="Arial"/>
        </w:rPr>
        <w:t>contenant des renseignements personnels</w:t>
      </w:r>
      <w:r w:rsidRPr="00E2714E">
        <w:rPr>
          <w:rFonts w:ascii="Arial" w:hAnsi="Arial" w:cs="Arial"/>
        </w:rPr>
        <w:t>;</w:t>
      </w:r>
    </w:p>
    <w:p w14:paraId="3A603097" w14:textId="2BDC50B8" w:rsidR="007520A4" w:rsidRPr="00E2714E" w:rsidRDefault="009424C0" w:rsidP="0077595B">
      <w:pPr>
        <w:pStyle w:val="Paragraphedeliste"/>
        <w:numPr>
          <w:ilvl w:val="0"/>
          <w:numId w:val="2"/>
        </w:numPr>
        <w:jc w:val="both"/>
        <w:rPr>
          <w:rFonts w:ascii="Arial" w:hAnsi="Arial" w:cs="Arial"/>
        </w:rPr>
      </w:pPr>
      <w:r w:rsidRPr="00E2714E">
        <w:rPr>
          <w:rFonts w:ascii="Arial" w:hAnsi="Arial" w:cs="Arial"/>
        </w:rPr>
        <w:t>Déterminer</w:t>
      </w:r>
      <w:r w:rsidR="00533230" w:rsidRPr="00E2714E">
        <w:rPr>
          <w:rFonts w:ascii="Arial" w:hAnsi="Arial" w:cs="Arial"/>
        </w:rPr>
        <w:t xml:space="preserve"> </w:t>
      </w:r>
      <w:r w:rsidRPr="00E2714E">
        <w:rPr>
          <w:rFonts w:ascii="Arial" w:hAnsi="Arial" w:cs="Arial"/>
        </w:rPr>
        <w:t>les</w:t>
      </w:r>
      <w:r w:rsidR="00533230" w:rsidRPr="00E2714E">
        <w:rPr>
          <w:rFonts w:ascii="Arial" w:hAnsi="Arial" w:cs="Arial"/>
        </w:rPr>
        <w:t xml:space="preserve"> </w:t>
      </w:r>
      <w:r w:rsidRPr="00E2714E">
        <w:rPr>
          <w:rFonts w:ascii="Arial" w:hAnsi="Arial" w:cs="Arial"/>
        </w:rPr>
        <w:t>rôles</w:t>
      </w:r>
      <w:r w:rsidR="00533230" w:rsidRPr="00E2714E">
        <w:rPr>
          <w:rFonts w:ascii="Arial" w:hAnsi="Arial" w:cs="Arial"/>
        </w:rPr>
        <w:t xml:space="preserve"> </w:t>
      </w:r>
      <w:r w:rsidRPr="00E2714E">
        <w:rPr>
          <w:rFonts w:ascii="Arial" w:hAnsi="Arial" w:cs="Arial"/>
        </w:rPr>
        <w:t>et</w:t>
      </w:r>
      <w:r w:rsidR="00533230" w:rsidRPr="00E2714E">
        <w:rPr>
          <w:rFonts w:ascii="Arial" w:hAnsi="Arial" w:cs="Arial"/>
        </w:rPr>
        <w:t xml:space="preserve"> </w:t>
      </w:r>
      <w:r w:rsidRPr="00E2714E">
        <w:rPr>
          <w:rFonts w:ascii="Arial" w:hAnsi="Arial" w:cs="Arial"/>
        </w:rPr>
        <w:t>les</w:t>
      </w:r>
      <w:r w:rsidR="00533230" w:rsidRPr="00E2714E">
        <w:rPr>
          <w:rFonts w:ascii="Arial" w:hAnsi="Arial" w:cs="Arial"/>
        </w:rPr>
        <w:t xml:space="preserve"> </w:t>
      </w:r>
      <w:r w:rsidRPr="00E2714E">
        <w:rPr>
          <w:rFonts w:ascii="Arial" w:hAnsi="Arial" w:cs="Arial"/>
        </w:rPr>
        <w:t>responsabilités</w:t>
      </w:r>
      <w:r w:rsidR="00533230" w:rsidRPr="00E2714E">
        <w:rPr>
          <w:rFonts w:ascii="Arial" w:hAnsi="Arial" w:cs="Arial"/>
        </w:rPr>
        <w:t xml:space="preserve"> </w:t>
      </w:r>
      <w:r w:rsidRPr="00E2714E">
        <w:rPr>
          <w:rFonts w:ascii="Arial" w:hAnsi="Arial" w:cs="Arial"/>
        </w:rPr>
        <w:t>de</w:t>
      </w:r>
      <w:r w:rsidR="00533230" w:rsidRPr="00E2714E">
        <w:rPr>
          <w:rFonts w:ascii="Arial" w:hAnsi="Arial" w:cs="Arial"/>
        </w:rPr>
        <w:t xml:space="preserve"> </w:t>
      </w:r>
      <w:r w:rsidRPr="00E2714E">
        <w:rPr>
          <w:rFonts w:ascii="Arial" w:hAnsi="Arial" w:cs="Arial"/>
        </w:rPr>
        <w:t>chaque</w:t>
      </w:r>
      <w:r w:rsidR="00533230" w:rsidRPr="00E2714E">
        <w:rPr>
          <w:rFonts w:ascii="Arial" w:hAnsi="Arial" w:cs="Arial"/>
        </w:rPr>
        <w:t xml:space="preserve"> </w:t>
      </w:r>
      <w:r w:rsidRPr="00E2714E">
        <w:rPr>
          <w:rFonts w:ascii="Arial" w:hAnsi="Arial" w:cs="Arial"/>
        </w:rPr>
        <w:t>intervenante</w:t>
      </w:r>
      <w:r w:rsidR="00533230" w:rsidRPr="00E2714E">
        <w:rPr>
          <w:rFonts w:ascii="Arial" w:hAnsi="Arial" w:cs="Arial"/>
        </w:rPr>
        <w:t xml:space="preserve"> </w:t>
      </w:r>
      <w:r w:rsidRPr="00E2714E">
        <w:rPr>
          <w:rFonts w:ascii="Arial" w:hAnsi="Arial" w:cs="Arial"/>
        </w:rPr>
        <w:t>relativement</w:t>
      </w:r>
      <w:r w:rsidR="00533230" w:rsidRPr="00E2714E">
        <w:rPr>
          <w:rFonts w:ascii="Arial" w:hAnsi="Arial" w:cs="Arial"/>
        </w:rPr>
        <w:t xml:space="preserve"> </w:t>
      </w:r>
      <w:r w:rsidRPr="00E2714E">
        <w:rPr>
          <w:rFonts w:ascii="Arial" w:hAnsi="Arial" w:cs="Arial"/>
        </w:rPr>
        <w:t>à</w:t>
      </w:r>
      <w:r w:rsidR="00533230" w:rsidRPr="00E2714E">
        <w:rPr>
          <w:rFonts w:ascii="Arial" w:hAnsi="Arial" w:cs="Arial"/>
        </w:rPr>
        <w:t xml:space="preserve"> </w:t>
      </w:r>
      <w:r w:rsidRPr="00E2714E">
        <w:rPr>
          <w:rFonts w:ascii="Arial" w:hAnsi="Arial" w:cs="Arial"/>
        </w:rPr>
        <w:t>la</w:t>
      </w:r>
      <w:r w:rsidR="00533230" w:rsidRPr="00E2714E">
        <w:rPr>
          <w:rFonts w:ascii="Arial" w:hAnsi="Arial" w:cs="Arial"/>
        </w:rPr>
        <w:t xml:space="preserve"> </w:t>
      </w:r>
      <w:r w:rsidR="0075001C" w:rsidRPr="00E2714E">
        <w:rPr>
          <w:rFonts w:ascii="Arial" w:hAnsi="Arial" w:cs="Arial"/>
        </w:rPr>
        <w:t>protection des renseignements personnels</w:t>
      </w:r>
      <w:r w:rsidRPr="00E2714E">
        <w:rPr>
          <w:rFonts w:ascii="Arial" w:hAnsi="Arial" w:cs="Arial"/>
        </w:rPr>
        <w:t>;</w:t>
      </w:r>
    </w:p>
    <w:p w14:paraId="3AA71AD2" w14:textId="23CCB4F1" w:rsidR="007520A4" w:rsidRPr="00E2714E" w:rsidRDefault="009424C0" w:rsidP="0077595B">
      <w:pPr>
        <w:pStyle w:val="Paragraphedeliste"/>
        <w:numPr>
          <w:ilvl w:val="0"/>
          <w:numId w:val="2"/>
        </w:numPr>
        <w:jc w:val="both"/>
        <w:rPr>
          <w:rFonts w:ascii="Arial" w:hAnsi="Arial" w:cs="Arial"/>
        </w:rPr>
      </w:pPr>
      <w:r w:rsidRPr="00E2714E">
        <w:rPr>
          <w:rFonts w:ascii="Arial" w:hAnsi="Arial" w:cs="Arial"/>
        </w:rPr>
        <w:t xml:space="preserve">Sensibiliser et former le personnel à la </w:t>
      </w:r>
      <w:r w:rsidR="00081F8E" w:rsidRPr="00E2714E">
        <w:rPr>
          <w:rFonts w:ascii="Arial" w:hAnsi="Arial" w:cs="Arial"/>
        </w:rPr>
        <w:t>protection des renseignements personnels</w:t>
      </w:r>
      <w:r w:rsidRPr="00E2714E">
        <w:rPr>
          <w:rFonts w:ascii="Arial" w:hAnsi="Arial" w:cs="Arial"/>
        </w:rPr>
        <w:t xml:space="preserve">; </w:t>
      </w:r>
    </w:p>
    <w:p w14:paraId="6A93EF45" w14:textId="0B120D34" w:rsidR="007520A4" w:rsidRPr="00E2714E" w:rsidRDefault="009424C0" w:rsidP="0077595B">
      <w:pPr>
        <w:pStyle w:val="Paragraphedeliste"/>
        <w:numPr>
          <w:ilvl w:val="0"/>
          <w:numId w:val="2"/>
        </w:numPr>
        <w:jc w:val="both"/>
        <w:rPr>
          <w:rFonts w:ascii="Arial" w:hAnsi="Arial" w:cs="Arial"/>
        </w:rPr>
      </w:pPr>
      <w:r w:rsidRPr="00E2714E">
        <w:rPr>
          <w:rFonts w:ascii="Arial" w:hAnsi="Arial" w:cs="Arial"/>
        </w:rPr>
        <w:t>Fournir</w:t>
      </w:r>
      <w:r w:rsidR="00533230" w:rsidRPr="00E2714E">
        <w:rPr>
          <w:rFonts w:ascii="Arial" w:hAnsi="Arial" w:cs="Arial"/>
        </w:rPr>
        <w:t xml:space="preserve"> </w:t>
      </w:r>
      <w:r w:rsidRPr="00E2714E">
        <w:rPr>
          <w:rFonts w:ascii="Arial" w:hAnsi="Arial" w:cs="Arial"/>
        </w:rPr>
        <w:t>au</w:t>
      </w:r>
      <w:r w:rsidR="00533230" w:rsidRPr="00E2714E">
        <w:rPr>
          <w:rFonts w:ascii="Arial" w:hAnsi="Arial" w:cs="Arial"/>
        </w:rPr>
        <w:t xml:space="preserve"> </w:t>
      </w:r>
      <w:r w:rsidRPr="00E2714E">
        <w:rPr>
          <w:rFonts w:ascii="Arial" w:hAnsi="Arial" w:cs="Arial"/>
        </w:rPr>
        <w:t>personnel</w:t>
      </w:r>
      <w:r w:rsidR="00533230" w:rsidRPr="00E2714E">
        <w:rPr>
          <w:rFonts w:ascii="Arial" w:hAnsi="Arial" w:cs="Arial"/>
        </w:rPr>
        <w:t xml:space="preserve"> </w:t>
      </w:r>
      <w:r w:rsidRPr="00E2714E">
        <w:rPr>
          <w:rFonts w:ascii="Arial" w:hAnsi="Arial" w:cs="Arial"/>
        </w:rPr>
        <w:t>le</w:t>
      </w:r>
      <w:r w:rsidR="00533230" w:rsidRPr="00E2714E">
        <w:rPr>
          <w:rFonts w:ascii="Arial" w:hAnsi="Arial" w:cs="Arial"/>
        </w:rPr>
        <w:t xml:space="preserve"> </w:t>
      </w:r>
      <w:r w:rsidR="00DE4CE0" w:rsidRPr="00E2714E">
        <w:rPr>
          <w:rFonts w:ascii="Arial" w:hAnsi="Arial" w:cs="Arial"/>
        </w:rPr>
        <w:t xml:space="preserve">soutien </w:t>
      </w:r>
      <w:r w:rsidRPr="00E2714E">
        <w:rPr>
          <w:rFonts w:ascii="Arial" w:hAnsi="Arial" w:cs="Arial"/>
        </w:rPr>
        <w:t>et</w:t>
      </w:r>
      <w:r w:rsidR="00533230" w:rsidRPr="00E2714E">
        <w:rPr>
          <w:rFonts w:ascii="Arial" w:hAnsi="Arial" w:cs="Arial"/>
        </w:rPr>
        <w:t xml:space="preserve"> </w:t>
      </w:r>
      <w:r w:rsidRPr="00E2714E">
        <w:rPr>
          <w:rFonts w:ascii="Arial" w:hAnsi="Arial" w:cs="Arial"/>
        </w:rPr>
        <w:t>les</w:t>
      </w:r>
      <w:r w:rsidR="00533230" w:rsidRPr="00E2714E">
        <w:rPr>
          <w:rFonts w:ascii="Arial" w:hAnsi="Arial" w:cs="Arial"/>
        </w:rPr>
        <w:t xml:space="preserve"> </w:t>
      </w:r>
      <w:r w:rsidRPr="00E2714E">
        <w:rPr>
          <w:rFonts w:ascii="Arial" w:hAnsi="Arial" w:cs="Arial"/>
        </w:rPr>
        <w:t>outils</w:t>
      </w:r>
      <w:r w:rsidR="00533230" w:rsidRPr="00E2714E">
        <w:rPr>
          <w:rFonts w:ascii="Arial" w:hAnsi="Arial" w:cs="Arial"/>
        </w:rPr>
        <w:t xml:space="preserve"> </w:t>
      </w:r>
      <w:r w:rsidRPr="00E2714E">
        <w:rPr>
          <w:rFonts w:ascii="Arial" w:hAnsi="Arial" w:cs="Arial"/>
        </w:rPr>
        <w:t>nécessaires</w:t>
      </w:r>
      <w:r w:rsidR="00533230" w:rsidRPr="00E2714E">
        <w:rPr>
          <w:rFonts w:ascii="Arial" w:hAnsi="Arial" w:cs="Arial"/>
        </w:rPr>
        <w:t xml:space="preserve"> </w:t>
      </w:r>
      <w:r w:rsidRPr="00E2714E">
        <w:rPr>
          <w:rFonts w:ascii="Arial" w:hAnsi="Arial" w:cs="Arial"/>
        </w:rPr>
        <w:t>à</w:t>
      </w:r>
      <w:r w:rsidR="00533230" w:rsidRPr="00E2714E">
        <w:rPr>
          <w:rFonts w:ascii="Arial" w:hAnsi="Arial" w:cs="Arial"/>
        </w:rPr>
        <w:t xml:space="preserve"> </w:t>
      </w:r>
      <w:r w:rsidR="00081F8E" w:rsidRPr="00E2714E">
        <w:rPr>
          <w:rFonts w:ascii="Arial" w:hAnsi="Arial" w:cs="Arial"/>
        </w:rPr>
        <w:t>une protection adéquate et rigoureuse des renseignements personnels</w:t>
      </w:r>
      <w:r w:rsidRPr="00E2714E">
        <w:rPr>
          <w:rFonts w:ascii="Arial" w:hAnsi="Arial" w:cs="Arial"/>
        </w:rPr>
        <w:t>;</w:t>
      </w:r>
    </w:p>
    <w:p w14:paraId="2CA5643E" w14:textId="4E913D5C" w:rsidR="00D169E3" w:rsidRPr="00E2714E" w:rsidRDefault="00D169E3" w:rsidP="0077595B">
      <w:pPr>
        <w:pStyle w:val="Paragraphedeliste"/>
        <w:numPr>
          <w:ilvl w:val="0"/>
          <w:numId w:val="2"/>
        </w:numPr>
        <w:jc w:val="both"/>
        <w:rPr>
          <w:rFonts w:ascii="Arial" w:hAnsi="Arial" w:cs="Arial"/>
        </w:rPr>
      </w:pPr>
      <w:r w:rsidRPr="00E2714E">
        <w:rPr>
          <w:rFonts w:ascii="Arial" w:hAnsi="Arial" w:cs="Arial"/>
        </w:rPr>
        <w:t>Mettre en place un processus de traitement des plaintes relatives à la protection des renseignements personnels</w:t>
      </w:r>
      <w:r w:rsidR="005B5955" w:rsidRPr="00E2714E">
        <w:rPr>
          <w:rFonts w:ascii="Arial" w:hAnsi="Arial" w:cs="Arial"/>
        </w:rPr>
        <w:t>.</w:t>
      </w:r>
    </w:p>
    <w:p w14:paraId="2943C007" w14:textId="77777777" w:rsidR="00DA706B" w:rsidRPr="00E2714E" w:rsidRDefault="00DA706B" w:rsidP="001C2E51">
      <w:pPr>
        <w:pStyle w:val="Paragraphedeliste"/>
        <w:jc w:val="both"/>
        <w:rPr>
          <w:rFonts w:ascii="Arial" w:hAnsi="Arial" w:cs="Arial"/>
        </w:rPr>
      </w:pPr>
    </w:p>
    <w:p w14:paraId="72391A80" w14:textId="0E8763E1" w:rsidR="007520A4" w:rsidRPr="00E2714E" w:rsidRDefault="007520A4" w:rsidP="00396283">
      <w:pPr>
        <w:pStyle w:val="Titre2"/>
        <w:rPr>
          <w:rFonts w:ascii="Arial" w:hAnsi="Arial" w:cs="Arial"/>
        </w:rPr>
      </w:pPr>
      <w:bookmarkStart w:id="6" w:name="_Toc137548710"/>
      <w:r w:rsidRPr="00E2714E">
        <w:rPr>
          <w:rFonts w:ascii="Arial" w:hAnsi="Arial" w:cs="Arial"/>
        </w:rPr>
        <w:t xml:space="preserve">5. </w:t>
      </w:r>
      <w:r w:rsidR="00F76C9F" w:rsidRPr="00E2714E">
        <w:rPr>
          <w:rFonts w:ascii="Arial" w:hAnsi="Arial" w:cs="Arial"/>
        </w:rPr>
        <w:t xml:space="preserve">RENSEIGNEMENTS PERSONNELS DÉTENUS PAR </w:t>
      </w:r>
      <w:r w:rsidR="001361BA">
        <w:rPr>
          <w:rFonts w:ascii="Arial" w:hAnsi="Arial" w:cs="Arial"/>
        </w:rPr>
        <w:t>LE SYNDICAT</w:t>
      </w:r>
      <w:bookmarkEnd w:id="6"/>
    </w:p>
    <w:p w14:paraId="5C744A8A" w14:textId="4F2EB306" w:rsidR="003D133E" w:rsidRPr="00E2714E" w:rsidRDefault="003D133E" w:rsidP="00D66149">
      <w:pPr>
        <w:pStyle w:val="Paragraphedeliste"/>
        <w:spacing w:line="256" w:lineRule="auto"/>
        <w:jc w:val="both"/>
        <w:rPr>
          <w:rFonts w:ascii="Arial" w:hAnsi="Arial" w:cs="Arial"/>
          <w:highlight w:val="cyan"/>
        </w:rPr>
      </w:pPr>
    </w:p>
    <w:p w14:paraId="0C4840D7" w14:textId="0A84CD5B" w:rsidR="001361BA" w:rsidRDefault="001361BA" w:rsidP="00D43E1B">
      <w:pPr>
        <w:jc w:val="both"/>
        <w:rPr>
          <w:rFonts w:ascii="Arial" w:hAnsi="Arial" w:cs="Arial"/>
        </w:rPr>
      </w:pPr>
      <w:r w:rsidRPr="001361BA">
        <w:rPr>
          <w:rFonts w:ascii="Arial" w:hAnsi="Arial" w:cs="Arial"/>
          <w:b/>
          <w:bCs/>
        </w:rPr>
        <w:t>Renseignements personnels des membres et de l’équipe syndicale</w:t>
      </w:r>
    </w:p>
    <w:p w14:paraId="2A949138" w14:textId="3F366449" w:rsidR="000504BF" w:rsidRDefault="001361BA" w:rsidP="000504BF">
      <w:pPr>
        <w:jc w:val="both"/>
        <w:rPr>
          <w:rFonts w:ascii="Arial" w:hAnsi="Arial" w:cs="Arial"/>
        </w:rPr>
      </w:pPr>
      <w:r w:rsidRPr="001361BA">
        <w:rPr>
          <w:rFonts w:ascii="Arial" w:hAnsi="Arial" w:cs="Arial"/>
        </w:rPr>
        <w:t>Le Syndicat détient des renseignements personnels de ses membres et de l’équipe syndicale. Ces renseignements permettent au Syndicat de remplir ses obligations à titre d’organisation syndicale.</w:t>
      </w:r>
    </w:p>
    <w:p w14:paraId="62404A34" w14:textId="77777777" w:rsidR="001361BA" w:rsidRPr="00E2714E" w:rsidRDefault="001361BA" w:rsidP="000504BF">
      <w:pPr>
        <w:jc w:val="both"/>
        <w:rPr>
          <w:rFonts w:ascii="Arial" w:hAnsi="Arial" w:cs="Arial"/>
        </w:rPr>
      </w:pPr>
    </w:p>
    <w:p w14:paraId="5F989F51" w14:textId="02B8E440" w:rsidR="008D28DA" w:rsidRPr="001A6C62" w:rsidRDefault="003D133E" w:rsidP="007C31A9">
      <w:pPr>
        <w:spacing w:line="256" w:lineRule="auto"/>
        <w:jc w:val="both"/>
        <w:rPr>
          <w:rFonts w:ascii="Arial" w:hAnsi="Arial" w:cs="Arial"/>
          <w:b/>
          <w:bCs/>
        </w:rPr>
      </w:pPr>
      <w:r w:rsidRPr="001A6C62">
        <w:rPr>
          <w:rFonts w:ascii="Arial" w:hAnsi="Arial" w:cs="Arial"/>
          <w:b/>
          <w:bCs/>
        </w:rPr>
        <w:t>R</w:t>
      </w:r>
      <w:r w:rsidR="00DD1889" w:rsidRPr="001A6C62">
        <w:rPr>
          <w:rFonts w:ascii="Arial" w:hAnsi="Arial" w:cs="Arial"/>
          <w:b/>
          <w:bCs/>
        </w:rPr>
        <w:t>enseignements personnels</w:t>
      </w:r>
      <w:r w:rsidR="008D28DA" w:rsidRPr="001A6C62">
        <w:rPr>
          <w:rFonts w:ascii="Arial" w:hAnsi="Arial" w:cs="Arial"/>
          <w:b/>
          <w:bCs/>
        </w:rPr>
        <w:t xml:space="preserve"> d’autres personnes</w:t>
      </w:r>
      <w:r w:rsidR="001361BA" w:rsidRPr="001A6C62">
        <w:rPr>
          <w:rFonts w:ascii="Arial" w:hAnsi="Arial" w:cs="Arial"/>
          <w:b/>
          <w:bCs/>
        </w:rPr>
        <w:t xml:space="preserve"> (</w:t>
      </w:r>
      <w:r w:rsidR="001361BA" w:rsidRPr="001A6C62">
        <w:rPr>
          <w:rFonts w:ascii="Arial" w:hAnsi="Arial" w:cs="Arial"/>
          <w:b/>
          <w:bCs/>
          <w:u w:val="single"/>
        </w:rPr>
        <w:t>si applicable</w:t>
      </w:r>
      <w:r w:rsidR="001361BA" w:rsidRPr="001A6C62">
        <w:rPr>
          <w:rFonts w:ascii="Arial" w:hAnsi="Arial" w:cs="Arial"/>
          <w:b/>
          <w:bCs/>
        </w:rPr>
        <w:t>)</w:t>
      </w:r>
    </w:p>
    <w:p w14:paraId="17196A9A" w14:textId="129FA7B6" w:rsidR="00A95FB3" w:rsidRPr="001A6C62" w:rsidRDefault="001361BA" w:rsidP="00605232">
      <w:pPr>
        <w:spacing w:line="256" w:lineRule="auto"/>
        <w:jc w:val="both"/>
        <w:rPr>
          <w:rFonts w:ascii="Arial" w:hAnsi="Arial" w:cs="Arial"/>
        </w:rPr>
      </w:pPr>
      <w:r w:rsidRPr="001A6C62">
        <w:rPr>
          <w:rFonts w:ascii="Arial" w:hAnsi="Arial" w:cs="Arial"/>
        </w:rPr>
        <w:t>Le Syndicat</w:t>
      </w:r>
      <w:r w:rsidR="00A95FB3" w:rsidRPr="001A6C62">
        <w:rPr>
          <w:rFonts w:ascii="Arial" w:hAnsi="Arial" w:cs="Arial"/>
        </w:rPr>
        <w:t xml:space="preserve"> collecte et détient </w:t>
      </w:r>
      <w:r w:rsidR="00305850" w:rsidRPr="001A6C62">
        <w:rPr>
          <w:rFonts w:ascii="Arial" w:hAnsi="Arial" w:cs="Arial"/>
        </w:rPr>
        <w:t xml:space="preserve">aussi </w:t>
      </w:r>
      <w:r w:rsidR="00A95FB3" w:rsidRPr="001A6C62">
        <w:rPr>
          <w:rFonts w:ascii="Arial" w:hAnsi="Arial" w:cs="Arial"/>
        </w:rPr>
        <w:t xml:space="preserve">des renseignements personnels </w:t>
      </w:r>
      <w:r w:rsidR="00305850" w:rsidRPr="001A6C62">
        <w:rPr>
          <w:rFonts w:ascii="Arial" w:hAnsi="Arial" w:cs="Arial"/>
        </w:rPr>
        <w:t xml:space="preserve">d’autres personnes. D’une part, </w:t>
      </w:r>
      <w:r w:rsidRPr="001A6C62">
        <w:rPr>
          <w:rFonts w:ascii="Arial" w:hAnsi="Arial" w:cs="Arial"/>
        </w:rPr>
        <w:t>le Syndicat</w:t>
      </w:r>
      <w:r w:rsidR="00305850" w:rsidRPr="001A6C62">
        <w:rPr>
          <w:rFonts w:ascii="Arial" w:hAnsi="Arial" w:cs="Arial"/>
        </w:rPr>
        <w:t xml:space="preserve"> collecte des renseignements à partir de son site Internet </w:t>
      </w:r>
      <w:r w:rsidR="00605232" w:rsidRPr="001A6C62">
        <w:rPr>
          <w:rFonts w:ascii="Arial" w:hAnsi="Arial" w:cs="Arial"/>
        </w:rPr>
        <w:t xml:space="preserve">par l’intermédiaire de </w:t>
      </w:r>
      <w:r w:rsidR="00605232" w:rsidRPr="001A6C62">
        <w:rPr>
          <w:rFonts w:ascii="Arial" w:hAnsi="Arial" w:cs="Arial"/>
        </w:rPr>
        <w:lastRenderedPageBreak/>
        <w:t>parti</w:t>
      </w:r>
      <w:r w:rsidR="00BF424E" w:rsidRPr="001A6C62">
        <w:rPr>
          <w:rFonts w:ascii="Arial" w:hAnsi="Arial" w:cs="Arial"/>
        </w:rPr>
        <w:t>e</w:t>
      </w:r>
      <w:r w:rsidR="00605232" w:rsidRPr="001A6C62">
        <w:rPr>
          <w:rFonts w:ascii="Arial" w:hAnsi="Arial" w:cs="Arial"/>
        </w:rPr>
        <w:t>s tier</w:t>
      </w:r>
      <w:r w:rsidR="0066491E" w:rsidRPr="001A6C62">
        <w:rPr>
          <w:rFonts w:ascii="Arial" w:hAnsi="Arial" w:cs="Arial"/>
        </w:rPr>
        <w:t>ce</w:t>
      </w:r>
      <w:r w:rsidR="00605232" w:rsidRPr="001A6C62">
        <w:rPr>
          <w:rFonts w:ascii="Arial" w:hAnsi="Arial" w:cs="Arial"/>
        </w:rPr>
        <w:t>s (</w:t>
      </w:r>
      <w:r w:rsidR="00305850" w:rsidRPr="001A6C62">
        <w:rPr>
          <w:rFonts w:ascii="Arial" w:hAnsi="Arial" w:cs="Arial"/>
        </w:rPr>
        <w:t>Google Analytics et Facebook Pixel</w:t>
      </w:r>
      <w:r w:rsidR="00605232" w:rsidRPr="001A6C62">
        <w:rPr>
          <w:rFonts w:ascii="Arial" w:hAnsi="Arial" w:cs="Arial"/>
        </w:rPr>
        <w:t>)</w:t>
      </w:r>
      <w:r w:rsidR="00305850" w:rsidRPr="001A6C62">
        <w:rPr>
          <w:rStyle w:val="Appelnotedebasdep"/>
          <w:rFonts w:ascii="Arial" w:hAnsi="Arial" w:cs="Arial"/>
        </w:rPr>
        <w:footnoteReference w:id="2"/>
      </w:r>
      <w:r w:rsidR="00305850" w:rsidRPr="001A6C62">
        <w:rPr>
          <w:rFonts w:ascii="Arial" w:hAnsi="Arial" w:cs="Arial"/>
        </w:rPr>
        <w:t>.</w:t>
      </w:r>
      <w:r w:rsidR="00605232" w:rsidRPr="001A6C62">
        <w:rPr>
          <w:rFonts w:ascii="Arial" w:hAnsi="Arial" w:cs="Arial"/>
        </w:rPr>
        <w:t xml:space="preserve"> </w:t>
      </w:r>
      <w:r w:rsidR="00305850" w:rsidRPr="001A6C62">
        <w:rPr>
          <w:rFonts w:ascii="Arial" w:hAnsi="Arial" w:cs="Arial"/>
        </w:rPr>
        <w:t xml:space="preserve">Cette collecte de renseignements permet </w:t>
      </w:r>
      <w:r w:rsidRPr="001A6C62">
        <w:rPr>
          <w:rFonts w:ascii="Arial" w:hAnsi="Arial" w:cs="Arial"/>
        </w:rPr>
        <w:t>au Syndicat</w:t>
      </w:r>
      <w:r w:rsidR="00305850" w:rsidRPr="001A6C62">
        <w:rPr>
          <w:rFonts w:ascii="Arial" w:hAnsi="Arial" w:cs="Arial"/>
        </w:rPr>
        <w:t xml:space="preserve"> de recueillir des données démographiques </w:t>
      </w:r>
      <w:r w:rsidR="00605232" w:rsidRPr="001A6C62">
        <w:rPr>
          <w:rFonts w:ascii="Arial" w:hAnsi="Arial" w:cs="Arial"/>
        </w:rPr>
        <w:t xml:space="preserve">à des fins statistiques </w:t>
      </w:r>
      <w:r w:rsidR="00305850" w:rsidRPr="001A6C62">
        <w:rPr>
          <w:rFonts w:ascii="Arial" w:hAnsi="Arial" w:cs="Arial"/>
        </w:rPr>
        <w:t xml:space="preserve">et de l’information sur les centres d’intérêt des internautes </w:t>
      </w:r>
      <w:r w:rsidR="00605232" w:rsidRPr="001A6C62">
        <w:rPr>
          <w:rFonts w:ascii="Arial" w:hAnsi="Arial" w:cs="Arial"/>
        </w:rPr>
        <w:t>qui visitent son site</w:t>
      </w:r>
      <w:r w:rsidR="00305850" w:rsidRPr="001A6C62">
        <w:rPr>
          <w:rFonts w:ascii="Arial" w:hAnsi="Arial" w:cs="Arial"/>
        </w:rPr>
        <w:t>. Ces informations sont anonymisées et ne peuvent être associées à une personne</w:t>
      </w:r>
      <w:r w:rsidR="00605232" w:rsidRPr="001A6C62">
        <w:rPr>
          <w:rFonts w:ascii="Arial" w:hAnsi="Arial" w:cs="Arial"/>
        </w:rPr>
        <w:t xml:space="preserve"> en particulier.</w:t>
      </w:r>
    </w:p>
    <w:p w14:paraId="79ECA1F2" w14:textId="5A908097" w:rsidR="003B02A3" w:rsidRPr="001A6C62" w:rsidRDefault="001361BA" w:rsidP="001361BA">
      <w:pPr>
        <w:jc w:val="both"/>
        <w:rPr>
          <w:rFonts w:ascii="Arial" w:hAnsi="Arial" w:cs="Arial"/>
        </w:rPr>
      </w:pPr>
      <w:r w:rsidRPr="001A6C62">
        <w:rPr>
          <w:rFonts w:ascii="Arial" w:hAnsi="Arial" w:cs="Arial"/>
        </w:rPr>
        <w:t>Le Syndicat</w:t>
      </w:r>
      <w:r w:rsidR="00CD6E46" w:rsidRPr="001A6C62">
        <w:rPr>
          <w:rFonts w:ascii="Arial" w:hAnsi="Arial" w:cs="Arial"/>
        </w:rPr>
        <w:t xml:space="preserve"> </w:t>
      </w:r>
      <w:r w:rsidR="00191192" w:rsidRPr="001A6C62">
        <w:rPr>
          <w:rFonts w:ascii="Arial" w:hAnsi="Arial" w:cs="Arial"/>
        </w:rPr>
        <w:t>collecte et détien</w:t>
      </w:r>
      <w:r w:rsidR="00CD6E46" w:rsidRPr="001A6C62">
        <w:rPr>
          <w:rFonts w:ascii="Arial" w:hAnsi="Arial" w:cs="Arial"/>
        </w:rPr>
        <w:t>t également</w:t>
      </w:r>
      <w:r w:rsidR="00191192" w:rsidRPr="001A6C62">
        <w:rPr>
          <w:rFonts w:ascii="Arial" w:hAnsi="Arial" w:cs="Arial"/>
        </w:rPr>
        <w:t xml:space="preserve"> des renseignements personnels d’internautes qui s’inscrivent à son infolettre (nom et courriel).</w:t>
      </w:r>
      <w:r w:rsidR="00014AA2" w:rsidRPr="001A6C62">
        <w:rPr>
          <w:rFonts w:ascii="Arial" w:hAnsi="Arial" w:cs="Arial"/>
        </w:rPr>
        <w:t xml:space="preserve"> </w:t>
      </w:r>
    </w:p>
    <w:p w14:paraId="6756F16F" w14:textId="662DA77B" w:rsidR="003B02A3" w:rsidRPr="001A6C62" w:rsidRDefault="003B02A3" w:rsidP="003B02A3">
      <w:pPr>
        <w:spacing w:line="256" w:lineRule="auto"/>
        <w:jc w:val="both"/>
        <w:rPr>
          <w:rFonts w:ascii="Arial" w:hAnsi="Arial" w:cs="Arial"/>
        </w:rPr>
      </w:pPr>
      <w:r w:rsidRPr="001A6C62">
        <w:rPr>
          <w:rFonts w:ascii="Arial" w:hAnsi="Arial" w:cs="Arial"/>
        </w:rPr>
        <w:t xml:space="preserve">Au besoin, </w:t>
      </w:r>
      <w:r w:rsidR="001361BA" w:rsidRPr="001A6C62">
        <w:rPr>
          <w:rFonts w:ascii="Arial" w:hAnsi="Arial" w:cs="Arial"/>
        </w:rPr>
        <w:t>le Syndicat</w:t>
      </w:r>
      <w:r w:rsidRPr="001A6C62">
        <w:rPr>
          <w:rFonts w:ascii="Arial" w:hAnsi="Arial" w:cs="Arial"/>
        </w:rPr>
        <w:t xml:space="preserve"> collecte aussi les renseignements personnels de personnes externes à l’organisation, mais qui pourraient agir comme témoin dans le cadre de dossiers de griefs ou d’arbitrage médical. Cette collecte de renseignement se fait sur une base volontaire de la personne concernée et permet à l’organisation de garantir la défense des droits de ses membres.</w:t>
      </w:r>
    </w:p>
    <w:p w14:paraId="79C6560A" w14:textId="77777777" w:rsidR="000A5719" w:rsidRPr="00E2714E" w:rsidRDefault="000A5719" w:rsidP="006E153D">
      <w:pPr>
        <w:rPr>
          <w:rFonts w:ascii="Arial" w:hAnsi="Arial" w:cs="Arial"/>
        </w:rPr>
      </w:pPr>
    </w:p>
    <w:p w14:paraId="4887BEEE" w14:textId="66294830" w:rsidR="000A5719" w:rsidRPr="00E2714E" w:rsidRDefault="000A5719" w:rsidP="00396283">
      <w:pPr>
        <w:pStyle w:val="Titre2"/>
        <w:rPr>
          <w:rFonts w:ascii="Arial" w:hAnsi="Arial" w:cs="Arial"/>
        </w:rPr>
      </w:pPr>
      <w:bookmarkStart w:id="7" w:name="_Toc137548711"/>
      <w:r w:rsidRPr="00E2714E">
        <w:rPr>
          <w:rFonts w:ascii="Arial" w:hAnsi="Arial" w:cs="Arial"/>
        </w:rPr>
        <w:t>6. CONSENTEMENT</w:t>
      </w:r>
      <w:bookmarkEnd w:id="7"/>
    </w:p>
    <w:p w14:paraId="6C6447B1" w14:textId="723F6EBA" w:rsidR="000A5719" w:rsidRPr="00E2714E" w:rsidRDefault="000A5719" w:rsidP="000A5719">
      <w:pPr>
        <w:spacing w:line="256" w:lineRule="auto"/>
        <w:jc w:val="both"/>
        <w:rPr>
          <w:rFonts w:ascii="Arial" w:hAnsi="Arial" w:cs="Arial"/>
        </w:rPr>
      </w:pPr>
      <w:r w:rsidRPr="00E2714E">
        <w:rPr>
          <w:rFonts w:ascii="Arial" w:hAnsi="Arial" w:cs="Arial"/>
        </w:rPr>
        <w:t xml:space="preserve">Avant de procéder à une collecte des renseignements personnels, </w:t>
      </w:r>
      <w:r w:rsidR="00982A64">
        <w:rPr>
          <w:rFonts w:ascii="Arial" w:hAnsi="Arial" w:cs="Arial"/>
        </w:rPr>
        <w:t>le Syndicat</w:t>
      </w:r>
      <w:r w:rsidRPr="00E2714E">
        <w:rPr>
          <w:rFonts w:ascii="Arial" w:hAnsi="Arial" w:cs="Arial"/>
        </w:rPr>
        <w:t xml:space="preserve"> s’assure d’obtenir le consentement de la personne concernée. Ce consentement doit être libre, éclairé et donné à des fins spécifiques. Lorsque les renseignements personnels sont utilisés à plusieurs fins, </w:t>
      </w:r>
      <w:r w:rsidR="00982A64">
        <w:rPr>
          <w:rFonts w:ascii="Arial" w:hAnsi="Arial" w:cs="Arial"/>
        </w:rPr>
        <w:t>le Syndicat</w:t>
      </w:r>
      <w:r w:rsidRPr="00E2714E">
        <w:rPr>
          <w:rFonts w:ascii="Arial" w:hAnsi="Arial" w:cs="Arial"/>
        </w:rPr>
        <w:t xml:space="preserve"> demande à la personne concernée de consentir à chacune de ces fins.</w:t>
      </w:r>
    </w:p>
    <w:p w14:paraId="5E1F4BF5" w14:textId="4EA4ECDC" w:rsidR="000A5719" w:rsidRPr="00E2714E" w:rsidRDefault="000A5719" w:rsidP="000A5719">
      <w:pPr>
        <w:spacing w:line="256" w:lineRule="auto"/>
        <w:jc w:val="both"/>
        <w:rPr>
          <w:rFonts w:ascii="Arial" w:hAnsi="Arial" w:cs="Arial"/>
        </w:rPr>
      </w:pPr>
      <w:r w:rsidRPr="00E2714E">
        <w:rPr>
          <w:rFonts w:ascii="Arial" w:hAnsi="Arial" w:cs="Arial"/>
        </w:rPr>
        <w:t>Le consentement doit être manifesté de façon expresse dès qu’il s’agit d’un renseignement personnel sensible</w:t>
      </w:r>
      <w:r w:rsidR="00B40F0A" w:rsidRPr="00E2714E">
        <w:rPr>
          <w:rFonts w:ascii="Arial" w:hAnsi="Arial" w:cs="Arial"/>
        </w:rPr>
        <w:t xml:space="preserve"> au sens de la Loi</w:t>
      </w:r>
      <w:r w:rsidRPr="00E2714E">
        <w:rPr>
          <w:rFonts w:ascii="Arial" w:hAnsi="Arial" w:cs="Arial"/>
        </w:rPr>
        <w:t>.</w:t>
      </w:r>
    </w:p>
    <w:p w14:paraId="71B1DD2D" w14:textId="1D451AEA" w:rsidR="000A5719" w:rsidRPr="00E2714E" w:rsidRDefault="000A5719" w:rsidP="000A5719">
      <w:pPr>
        <w:spacing w:line="256" w:lineRule="auto"/>
        <w:jc w:val="both"/>
        <w:rPr>
          <w:rFonts w:ascii="Arial" w:hAnsi="Arial" w:cs="Arial"/>
        </w:rPr>
      </w:pPr>
      <w:r w:rsidRPr="00E2714E">
        <w:rPr>
          <w:rFonts w:ascii="Arial" w:hAnsi="Arial" w:cs="Arial"/>
        </w:rPr>
        <w:t>Lorsque la demande de consentement est faite par écrit, elle est présentée distinctement de toute autre information communiquée à la personne concernée.</w:t>
      </w:r>
      <w:r w:rsidR="004E187C">
        <w:rPr>
          <w:rFonts w:ascii="Arial" w:hAnsi="Arial" w:cs="Arial"/>
        </w:rPr>
        <w:t xml:space="preserve"> Un exemple de formulaire de consentement est illustré à l’annexe 3.</w:t>
      </w:r>
    </w:p>
    <w:p w14:paraId="31036B8D" w14:textId="77777777" w:rsidR="0072362E" w:rsidRPr="00E2714E" w:rsidRDefault="0072362E" w:rsidP="009A5886">
      <w:pPr>
        <w:rPr>
          <w:rFonts w:ascii="Arial" w:hAnsi="Arial" w:cs="Arial"/>
        </w:rPr>
      </w:pPr>
    </w:p>
    <w:p w14:paraId="1EE661F5" w14:textId="31A43288" w:rsidR="000A5719" w:rsidRPr="00E2714E" w:rsidRDefault="000A5719" w:rsidP="00396283">
      <w:pPr>
        <w:pStyle w:val="Titre2"/>
        <w:rPr>
          <w:rFonts w:ascii="Arial" w:hAnsi="Arial" w:cs="Arial"/>
        </w:rPr>
      </w:pPr>
      <w:bookmarkStart w:id="8" w:name="_Toc137548712"/>
      <w:r w:rsidRPr="00E2714E">
        <w:rPr>
          <w:rFonts w:ascii="Arial" w:hAnsi="Arial" w:cs="Arial"/>
        </w:rPr>
        <w:t>7</w:t>
      </w:r>
      <w:r w:rsidR="007520A4" w:rsidRPr="00E2714E">
        <w:rPr>
          <w:rFonts w:ascii="Arial" w:hAnsi="Arial" w:cs="Arial"/>
        </w:rPr>
        <w:t xml:space="preserve">. </w:t>
      </w:r>
      <w:r w:rsidRPr="00E2714E">
        <w:rPr>
          <w:rFonts w:ascii="Arial" w:hAnsi="Arial" w:cs="Arial"/>
        </w:rPr>
        <w:t>CYCLE DE VIE DES RENSEIGNEMENTS PERSONNELS</w:t>
      </w:r>
      <w:bookmarkEnd w:id="8"/>
    </w:p>
    <w:p w14:paraId="4694F213" w14:textId="5EDE1381" w:rsidR="000A5719" w:rsidRPr="00E2714E" w:rsidRDefault="000A5719" w:rsidP="00982A64">
      <w:pPr>
        <w:jc w:val="both"/>
        <w:rPr>
          <w:rFonts w:ascii="Arial" w:hAnsi="Arial" w:cs="Arial"/>
        </w:rPr>
      </w:pPr>
      <w:r w:rsidRPr="00E2714E">
        <w:rPr>
          <w:rFonts w:ascii="Arial" w:hAnsi="Arial" w:cs="Arial"/>
        </w:rPr>
        <w:t xml:space="preserve">En toutes circonstances, </w:t>
      </w:r>
      <w:r w:rsidR="00982A64">
        <w:rPr>
          <w:rFonts w:ascii="Arial" w:hAnsi="Arial" w:cs="Arial"/>
        </w:rPr>
        <w:t>le Syndicat</w:t>
      </w:r>
      <w:r w:rsidRPr="00E2714E">
        <w:rPr>
          <w:rFonts w:ascii="Arial" w:hAnsi="Arial" w:cs="Arial"/>
        </w:rPr>
        <w:t xml:space="preserve"> veille au respect de la protection des renseignements personnel</w:t>
      </w:r>
      <w:r w:rsidR="00BF424E" w:rsidRPr="00E2714E">
        <w:rPr>
          <w:rFonts w:ascii="Arial" w:hAnsi="Arial" w:cs="Arial"/>
        </w:rPr>
        <w:t>s</w:t>
      </w:r>
      <w:r w:rsidRPr="00E2714E">
        <w:rPr>
          <w:rFonts w:ascii="Arial" w:hAnsi="Arial" w:cs="Arial"/>
        </w:rPr>
        <w:t xml:space="preserve"> qu’</w:t>
      </w:r>
      <w:r w:rsidR="00982A64">
        <w:rPr>
          <w:rFonts w:ascii="Arial" w:hAnsi="Arial" w:cs="Arial"/>
        </w:rPr>
        <w:t>il</w:t>
      </w:r>
      <w:r w:rsidRPr="00E2714E">
        <w:rPr>
          <w:rFonts w:ascii="Arial" w:hAnsi="Arial" w:cs="Arial"/>
        </w:rPr>
        <w:t xml:space="preserve"> détient. Cet engagement s’applique pour l’ensemble du cycle de vie des renseignements personnels, soit de la collecte à la destruction des renseignements. </w:t>
      </w:r>
    </w:p>
    <w:p w14:paraId="744EDC32" w14:textId="77777777" w:rsidR="000A5719" w:rsidRPr="00E2714E" w:rsidRDefault="000A5719" w:rsidP="009A5886">
      <w:pPr>
        <w:rPr>
          <w:rFonts w:ascii="Arial" w:hAnsi="Arial" w:cs="Arial"/>
        </w:rPr>
      </w:pPr>
    </w:p>
    <w:p w14:paraId="30E41DDD" w14:textId="11C94790" w:rsidR="00760860" w:rsidRPr="00E2714E" w:rsidRDefault="000A5719" w:rsidP="009A5886">
      <w:pPr>
        <w:pStyle w:val="Titre3"/>
        <w:rPr>
          <w:rFonts w:ascii="Arial" w:hAnsi="Arial" w:cs="Arial"/>
        </w:rPr>
      </w:pPr>
      <w:bookmarkStart w:id="9" w:name="_Toc137548713"/>
      <w:r w:rsidRPr="00E2714E">
        <w:rPr>
          <w:rFonts w:ascii="Arial" w:hAnsi="Arial" w:cs="Arial"/>
        </w:rPr>
        <w:t>7.1</w:t>
      </w:r>
      <w:r w:rsidR="004F1638" w:rsidRPr="00E2714E">
        <w:rPr>
          <w:rFonts w:ascii="Arial" w:hAnsi="Arial" w:cs="Arial"/>
        </w:rPr>
        <w:t xml:space="preserve"> COLLECTE</w:t>
      </w:r>
      <w:r w:rsidR="00A50F54" w:rsidRPr="00E2714E">
        <w:rPr>
          <w:rFonts w:ascii="Arial" w:hAnsi="Arial" w:cs="Arial"/>
        </w:rPr>
        <w:t xml:space="preserve"> ET </w:t>
      </w:r>
      <w:r w:rsidR="00F26277" w:rsidRPr="00E2714E">
        <w:rPr>
          <w:rFonts w:ascii="Arial" w:hAnsi="Arial" w:cs="Arial"/>
        </w:rPr>
        <w:t>UTILISATION</w:t>
      </w:r>
      <w:bookmarkEnd w:id="9"/>
    </w:p>
    <w:p w14:paraId="1A9A01DF" w14:textId="7E760702" w:rsidR="00A50F54" w:rsidRPr="00E2714E" w:rsidRDefault="00914F4C" w:rsidP="007C31A9">
      <w:pPr>
        <w:spacing w:line="256" w:lineRule="auto"/>
        <w:jc w:val="both"/>
        <w:rPr>
          <w:rFonts w:ascii="Arial" w:hAnsi="Arial" w:cs="Arial"/>
        </w:rPr>
      </w:pPr>
      <w:r w:rsidRPr="00E2714E">
        <w:rPr>
          <w:rFonts w:ascii="Arial" w:hAnsi="Arial" w:cs="Arial"/>
        </w:rPr>
        <w:t>En toute</w:t>
      </w:r>
      <w:r w:rsidR="00B212F4" w:rsidRPr="00E2714E">
        <w:rPr>
          <w:rFonts w:ascii="Arial" w:hAnsi="Arial" w:cs="Arial"/>
        </w:rPr>
        <w:t>s</w:t>
      </w:r>
      <w:r w:rsidRPr="00E2714E">
        <w:rPr>
          <w:rFonts w:ascii="Arial" w:hAnsi="Arial" w:cs="Arial"/>
        </w:rPr>
        <w:t xml:space="preserve"> circonstance</w:t>
      </w:r>
      <w:r w:rsidR="00B212F4" w:rsidRPr="00E2714E">
        <w:rPr>
          <w:rFonts w:ascii="Arial" w:hAnsi="Arial" w:cs="Arial"/>
        </w:rPr>
        <w:t>s</w:t>
      </w:r>
      <w:r w:rsidRPr="00E2714E">
        <w:rPr>
          <w:rFonts w:ascii="Arial" w:hAnsi="Arial" w:cs="Arial"/>
        </w:rPr>
        <w:t xml:space="preserve">, avant de procéder à une collecte de renseignements personnels sur autrui, </w:t>
      </w:r>
      <w:r w:rsidR="00982A64">
        <w:rPr>
          <w:rFonts w:ascii="Arial" w:hAnsi="Arial" w:cs="Arial"/>
        </w:rPr>
        <w:t>le Syndicat</w:t>
      </w:r>
      <w:r w:rsidR="00A50F54" w:rsidRPr="00E2714E">
        <w:rPr>
          <w:rFonts w:ascii="Arial" w:hAnsi="Arial" w:cs="Arial"/>
        </w:rPr>
        <w:t xml:space="preserve"> détermine les fins </w:t>
      </w:r>
      <w:r w:rsidRPr="00E2714E">
        <w:rPr>
          <w:rFonts w:ascii="Arial" w:hAnsi="Arial" w:cs="Arial"/>
        </w:rPr>
        <w:t>de celle-ci</w:t>
      </w:r>
      <w:r w:rsidR="0000622E" w:rsidRPr="00E2714E">
        <w:rPr>
          <w:rFonts w:ascii="Arial" w:hAnsi="Arial" w:cs="Arial"/>
        </w:rPr>
        <w:t xml:space="preserve">. À cet effet, </w:t>
      </w:r>
      <w:r w:rsidR="00982A64">
        <w:rPr>
          <w:rFonts w:ascii="Arial" w:hAnsi="Arial" w:cs="Arial"/>
        </w:rPr>
        <w:t>il</w:t>
      </w:r>
      <w:r w:rsidR="0000622E" w:rsidRPr="00E2714E">
        <w:rPr>
          <w:rFonts w:ascii="Arial" w:hAnsi="Arial" w:cs="Arial"/>
        </w:rPr>
        <w:t xml:space="preserve"> s’engage à </w:t>
      </w:r>
      <w:r w:rsidRPr="00E2714E">
        <w:rPr>
          <w:rFonts w:ascii="Arial" w:hAnsi="Arial" w:cs="Arial"/>
        </w:rPr>
        <w:t xml:space="preserve">ne </w:t>
      </w:r>
      <w:r w:rsidR="0000622E" w:rsidRPr="00E2714E">
        <w:rPr>
          <w:rFonts w:ascii="Arial" w:hAnsi="Arial" w:cs="Arial"/>
        </w:rPr>
        <w:t>recueillir que les renseignements nécessaires aux fins déterminées avant la collecte.</w:t>
      </w:r>
    </w:p>
    <w:p w14:paraId="45E18902" w14:textId="6151B884" w:rsidR="007347DC" w:rsidRPr="00E2714E" w:rsidRDefault="007347DC" w:rsidP="007347DC">
      <w:pPr>
        <w:spacing w:line="256" w:lineRule="auto"/>
        <w:jc w:val="both"/>
        <w:rPr>
          <w:rFonts w:ascii="Arial" w:hAnsi="Arial" w:cs="Arial"/>
        </w:rPr>
      </w:pPr>
      <w:r w:rsidRPr="00E2714E">
        <w:rPr>
          <w:rFonts w:ascii="Arial" w:hAnsi="Arial" w:cs="Arial"/>
        </w:rPr>
        <w:t xml:space="preserve">Au moment de la collecte, </w:t>
      </w:r>
      <w:r w:rsidR="00C22EC7">
        <w:rPr>
          <w:rFonts w:ascii="Arial" w:hAnsi="Arial" w:cs="Arial"/>
        </w:rPr>
        <w:t>le Syndicat</w:t>
      </w:r>
      <w:r w:rsidRPr="00E2714E">
        <w:rPr>
          <w:rFonts w:ascii="Arial" w:hAnsi="Arial" w:cs="Arial"/>
        </w:rPr>
        <w:t xml:space="preserve"> informe la personne concernée : </w:t>
      </w:r>
    </w:p>
    <w:p w14:paraId="7851E378" w14:textId="2B44719A" w:rsidR="007347DC" w:rsidRPr="00E2714E" w:rsidRDefault="007347DC" w:rsidP="0077595B">
      <w:pPr>
        <w:pStyle w:val="Paragraphedeliste"/>
        <w:numPr>
          <w:ilvl w:val="0"/>
          <w:numId w:val="15"/>
        </w:numPr>
        <w:spacing w:line="256" w:lineRule="auto"/>
        <w:jc w:val="both"/>
        <w:rPr>
          <w:rFonts w:ascii="Arial" w:hAnsi="Arial" w:cs="Arial"/>
        </w:rPr>
      </w:pPr>
      <w:proofErr w:type="gramStart"/>
      <w:r w:rsidRPr="00E2714E">
        <w:rPr>
          <w:rFonts w:ascii="Arial" w:hAnsi="Arial" w:cs="Arial"/>
        </w:rPr>
        <w:t>des</w:t>
      </w:r>
      <w:proofErr w:type="gramEnd"/>
      <w:r w:rsidRPr="00E2714E">
        <w:rPr>
          <w:rFonts w:ascii="Arial" w:hAnsi="Arial" w:cs="Arial"/>
        </w:rPr>
        <w:t xml:space="preserve"> fins </w:t>
      </w:r>
      <w:r w:rsidR="00DF770F" w:rsidRPr="00E2714E">
        <w:rPr>
          <w:rFonts w:ascii="Arial" w:hAnsi="Arial" w:cs="Arial"/>
        </w:rPr>
        <w:t>pour les</w:t>
      </w:r>
      <w:r w:rsidRPr="00E2714E">
        <w:rPr>
          <w:rFonts w:ascii="Arial" w:hAnsi="Arial" w:cs="Arial"/>
        </w:rPr>
        <w:t xml:space="preserve">quelles </w:t>
      </w:r>
      <w:r w:rsidR="00131270" w:rsidRPr="00E2714E">
        <w:rPr>
          <w:rFonts w:ascii="Arial" w:hAnsi="Arial" w:cs="Arial"/>
        </w:rPr>
        <w:t>les</w:t>
      </w:r>
      <w:r w:rsidRPr="00E2714E">
        <w:rPr>
          <w:rFonts w:ascii="Arial" w:hAnsi="Arial" w:cs="Arial"/>
        </w:rPr>
        <w:t xml:space="preserve"> renseignements sont recueillis;</w:t>
      </w:r>
    </w:p>
    <w:p w14:paraId="78907950" w14:textId="77777777" w:rsidR="007347DC" w:rsidRPr="00E2714E" w:rsidRDefault="007347DC" w:rsidP="0077595B">
      <w:pPr>
        <w:pStyle w:val="Paragraphedeliste"/>
        <w:numPr>
          <w:ilvl w:val="0"/>
          <w:numId w:val="15"/>
        </w:numPr>
        <w:spacing w:line="256" w:lineRule="auto"/>
        <w:jc w:val="both"/>
        <w:rPr>
          <w:rFonts w:ascii="Arial" w:hAnsi="Arial" w:cs="Arial"/>
        </w:rPr>
      </w:pPr>
      <w:proofErr w:type="gramStart"/>
      <w:r w:rsidRPr="00E2714E">
        <w:rPr>
          <w:rFonts w:ascii="Arial" w:hAnsi="Arial" w:cs="Arial"/>
        </w:rPr>
        <w:lastRenderedPageBreak/>
        <w:t>des</w:t>
      </w:r>
      <w:proofErr w:type="gramEnd"/>
      <w:r w:rsidRPr="00E2714E">
        <w:rPr>
          <w:rFonts w:ascii="Arial" w:hAnsi="Arial" w:cs="Arial"/>
        </w:rPr>
        <w:t xml:space="preserve"> moyens par lesquels les renseignements sont recueillis; </w:t>
      </w:r>
    </w:p>
    <w:p w14:paraId="598AE2AE" w14:textId="77777777" w:rsidR="007347DC" w:rsidRPr="00E2714E" w:rsidRDefault="007347DC" w:rsidP="0077595B">
      <w:pPr>
        <w:pStyle w:val="Paragraphedeliste"/>
        <w:numPr>
          <w:ilvl w:val="0"/>
          <w:numId w:val="15"/>
        </w:numPr>
        <w:spacing w:line="256" w:lineRule="auto"/>
        <w:jc w:val="both"/>
        <w:rPr>
          <w:rFonts w:ascii="Arial" w:hAnsi="Arial" w:cs="Arial"/>
        </w:rPr>
      </w:pPr>
      <w:proofErr w:type="gramStart"/>
      <w:r w:rsidRPr="00E2714E">
        <w:rPr>
          <w:rFonts w:ascii="Arial" w:hAnsi="Arial" w:cs="Arial"/>
        </w:rPr>
        <w:t>de</w:t>
      </w:r>
      <w:proofErr w:type="gramEnd"/>
      <w:r w:rsidRPr="00E2714E">
        <w:rPr>
          <w:rFonts w:ascii="Arial" w:hAnsi="Arial" w:cs="Arial"/>
        </w:rPr>
        <w:t xml:space="preserve"> ses droits d’accès et de rectification; </w:t>
      </w:r>
    </w:p>
    <w:p w14:paraId="4027075A" w14:textId="77777777" w:rsidR="007347DC" w:rsidRPr="00E2714E" w:rsidRDefault="007347DC" w:rsidP="0077595B">
      <w:pPr>
        <w:pStyle w:val="Paragraphedeliste"/>
        <w:numPr>
          <w:ilvl w:val="0"/>
          <w:numId w:val="15"/>
        </w:numPr>
        <w:spacing w:line="256" w:lineRule="auto"/>
        <w:jc w:val="both"/>
        <w:rPr>
          <w:rFonts w:ascii="Arial" w:hAnsi="Arial" w:cs="Arial"/>
        </w:rPr>
      </w:pPr>
      <w:proofErr w:type="gramStart"/>
      <w:r w:rsidRPr="00E2714E">
        <w:rPr>
          <w:rFonts w:ascii="Arial" w:hAnsi="Arial" w:cs="Arial"/>
        </w:rPr>
        <w:t>de</w:t>
      </w:r>
      <w:proofErr w:type="gramEnd"/>
      <w:r w:rsidRPr="00E2714E">
        <w:rPr>
          <w:rFonts w:ascii="Arial" w:hAnsi="Arial" w:cs="Arial"/>
        </w:rPr>
        <w:t xml:space="preserve"> son droit de retirer son consentement à la communication ou à l’utilisation des renseignements recueillis.</w:t>
      </w:r>
    </w:p>
    <w:p w14:paraId="14B301A1" w14:textId="77777777" w:rsidR="00D01FC6" w:rsidRPr="00E2714E" w:rsidRDefault="00F1100C" w:rsidP="00D01FC6">
      <w:pPr>
        <w:spacing w:line="256" w:lineRule="auto"/>
        <w:jc w:val="both"/>
        <w:rPr>
          <w:rFonts w:ascii="Arial" w:hAnsi="Arial" w:cs="Arial"/>
          <w:i/>
          <w:iCs/>
        </w:rPr>
      </w:pPr>
      <w:r w:rsidRPr="00E2714E">
        <w:rPr>
          <w:rFonts w:ascii="Arial" w:hAnsi="Arial" w:cs="Arial"/>
        </w:rPr>
        <w:t xml:space="preserve">Par la suite, </w:t>
      </w:r>
      <w:r w:rsidR="00D01FC6" w:rsidRPr="00E2714E">
        <w:rPr>
          <w:rFonts w:ascii="Arial" w:hAnsi="Arial" w:cs="Arial"/>
        </w:rPr>
        <w:t>un renseignement personnel n’est accessible, sans le consentement de la personne concernée, à toute personne qu’à la condition que ce renseignement soit nécessaire à l’exercice de ses fonctions</w:t>
      </w:r>
      <w:r w:rsidR="00D01FC6" w:rsidRPr="00E2714E">
        <w:rPr>
          <w:rFonts w:ascii="Arial" w:hAnsi="Arial" w:cs="Arial"/>
          <w:i/>
          <w:iCs/>
        </w:rPr>
        <w:t>.</w:t>
      </w:r>
    </w:p>
    <w:p w14:paraId="2ECA58B5" w14:textId="77777777" w:rsidR="00F1100C" w:rsidRPr="00E2714E" w:rsidRDefault="00F1100C" w:rsidP="00DF770F">
      <w:pPr>
        <w:rPr>
          <w:rFonts w:ascii="Arial" w:hAnsi="Arial" w:cs="Arial"/>
        </w:rPr>
      </w:pPr>
    </w:p>
    <w:p w14:paraId="7AB50E40" w14:textId="6464F898" w:rsidR="00E548DA" w:rsidRPr="00E2714E" w:rsidRDefault="0056421E" w:rsidP="00DF770F">
      <w:pPr>
        <w:pStyle w:val="Titre4"/>
        <w:rPr>
          <w:rFonts w:ascii="Arial" w:hAnsi="Arial" w:cs="Arial"/>
        </w:rPr>
      </w:pPr>
      <w:r w:rsidRPr="00E2714E">
        <w:rPr>
          <w:rFonts w:ascii="Arial" w:hAnsi="Arial" w:cs="Arial"/>
        </w:rPr>
        <w:t>7.1.1</w:t>
      </w:r>
      <w:r w:rsidR="004F1638" w:rsidRPr="00E2714E">
        <w:rPr>
          <w:rFonts w:ascii="Arial" w:hAnsi="Arial" w:cs="Arial"/>
        </w:rPr>
        <w:t xml:space="preserve"> </w:t>
      </w:r>
      <w:r w:rsidR="00E548DA" w:rsidRPr="00E2714E">
        <w:rPr>
          <w:rFonts w:ascii="Arial" w:hAnsi="Arial" w:cs="Arial"/>
        </w:rPr>
        <w:t>Utilisation prévue</w:t>
      </w:r>
    </w:p>
    <w:p w14:paraId="1F326635" w14:textId="7623AACF" w:rsidR="00131270" w:rsidRPr="00E2714E" w:rsidRDefault="00983748" w:rsidP="007C31A9">
      <w:pPr>
        <w:spacing w:line="256" w:lineRule="auto"/>
        <w:jc w:val="both"/>
        <w:rPr>
          <w:rFonts w:ascii="Arial" w:hAnsi="Arial" w:cs="Arial"/>
        </w:rPr>
      </w:pPr>
      <w:r w:rsidRPr="00E2714E">
        <w:rPr>
          <w:rFonts w:ascii="Arial" w:hAnsi="Arial" w:cs="Arial"/>
        </w:rPr>
        <w:t xml:space="preserve">De manière générale, </w:t>
      </w:r>
      <w:r w:rsidR="00C22EC7">
        <w:rPr>
          <w:rFonts w:ascii="Arial" w:hAnsi="Arial" w:cs="Arial"/>
        </w:rPr>
        <w:t>le Syndicat</w:t>
      </w:r>
      <w:r w:rsidR="00760860" w:rsidRPr="00E2714E">
        <w:rPr>
          <w:rFonts w:ascii="Arial" w:hAnsi="Arial" w:cs="Arial"/>
        </w:rPr>
        <w:t xml:space="preserve"> </w:t>
      </w:r>
      <w:r w:rsidR="00C2097D" w:rsidRPr="00E2714E">
        <w:rPr>
          <w:rFonts w:ascii="Arial" w:hAnsi="Arial" w:cs="Arial"/>
        </w:rPr>
        <w:t xml:space="preserve">prévoit </w:t>
      </w:r>
      <w:r w:rsidR="00760860" w:rsidRPr="00E2714E">
        <w:rPr>
          <w:rFonts w:ascii="Arial" w:hAnsi="Arial" w:cs="Arial"/>
        </w:rPr>
        <w:t>utilise</w:t>
      </w:r>
      <w:r w:rsidR="00C2097D" w:rsidRPr="00E2714E">
        <w:rPr>
          <w:rFonts w:ascii="Arial" w:hAnsi="Arial" w:cs="Arial"/>
        </w:rPr>
        <w:t>r</w:t>
      </w:r>
      <w:r w:rsidR="00760860" w:rsidRPr="00E2714E">
        <w:rPr>
          <w:rFonts w:ascii="Arial" w:hAnsi="Arial" w:cs="Arial"/>
        </w:rPr>
        <w:t xml:space="preserve"> les renseignements énumérés </w:t>
      </w:r>
      <w:r w:rsidR="00D60A2D" w:rsidRPr="00E2714E">
        <w:rPr>
          <w:rFonts w:ascii="Arial" w:hAnsi="Arial" w:cs="Arial"/>
        </w:rPr>
        <w:t>à la</w:t>
      </w:r>
      <w:r w:rsidR="00760860" w:rsidRPr="00E2714E">
        <w:rPr>
          <w:rFonts w:ascii="Arial" w:hAnsi="Arial" w:cs="Arial"/>
        </w:rPr>
        <w:t xml:space="preserve"> section 5 </w:t>
      </w:r>
      <w:r w:rsidR="00131270" w:rsidRPr="00E2714E">
        <w:rPr>
          <w:rFonts w:ascii="Arial" w:hAnsi="Arial" w:cs="Arial"/>
        </w:rPr>
        <w:t xml:space="preserve">afin de remplir sa mission à titre d’organisation syndicale. Plus spécifiquement : </w:t>
      </w:r>
    </w:p>
    <w:p w14:paraId="61E4C665" w14:textId="209BFB2B" w:rsidR="00131270" w:rsidRPr="00E2714E" w:rsidRDefault="00131270" w:rsidP="007C31A9">
      <w:pPr>
        <w:spacing w:line="256" w:lineRule="auto"/>
        <w:jc w:val="both"/>
        <w:rPr>
          <w:rFonts w:ascii="Arial" w:hAnsi="Arial" w:cs="Arial"/>
        </w:rPr>
      </w:pPr>
    </w:p>
    <w:p w14:paraId="5C1C0104" w14:textId="47187284" w:rsidR="00131270" w:rsidRPr="00E2714E" w:rsidRDefault="00131270" w:rsidP="00131270">
      <w:pPr>
        <w:spacing w:line="256" w:lineRule="auto"/>
        <w:jc w:val="both"/>
        <w:rPr>
          <w:rFonts w:ascii="Arial" w:hAnsi="Arial" w:cs="Arial"/>
          <w:b/>
          <w:bCs/>
        </w:rPr>
      </w:pPr>
      <w:r w:rsidRPr="00E2714E">
        <w:rPr>
          <w:rFonts w:ascii="Arial" w:hAnsi="Arial" w:cs="Arial"/>
          <w:b/>
          <w:bCs/>
        </w:rPr>
        <w:t>Renseignements personnels des membres</w:t>
      </w:r>
      <w:r w:rsidR="00C22EC7">
        <w:rPr>
          <w:rFonts w:ascii="Arial" w:hAnsi="Arial" w:cs="Arial"/>
          <w:b/>
          <w:bCs/>
        </w:rPr>
        <w:t xml:space="preserve"> et de l’équipe syndicale</w:t>
      </w:r>
    </w:p>
    <w:p w14:paraId="1AFF585F" w14:textId="1EFF8213" w:rsidR="00131270" w:rsidRPr="00E2714E" w:rsidRDefault="00C22EC7" w:rsidP="0052337C">
      <w:pPr>
        <w:spacing w:line="256" w:lineRule="auto"/>
        <w:jc w:val="both"/>
        <w:rPr>
          <w:rFonts w:ascii="Arial" w:hAnsi="Arial" w:cs="Arial"/>
        </w:rPr>
      </w:pPr>
      <w:r>
        <w:rPr>
          <w:rFonts w:ascii="Arial" w:hAnsi="Arial" w:cs="Arial"/>
        </w:rPr>
        <w:t>Le Syndicat</w:t>
      </w:r>
      <w:r w:rsidR="0077526A" w:rsidRPr="00E2714E">
        <w:rPr>
          <w:rFonts w:ascii="Arial" w:hAnsi="Arial" w:cs="Arial"/>
        </w:rPr>
        <w:t xml:space="preserve"> ne peut utiliser ces renseignements</w:t>
      </w:r>
      <w:r w:rsidR="008527B8" w:rsidRPr="00E2714E">
        <w:rPr>
          <w:rFonts w:ascii="Arial" w:hAnsi="Arial" w:cs="Arial"/>
        </w:rPr>
        <w:t xml:space="preserve"> qu’à des fins qui </w:t>
      </w:r>
      <w:r w:rsidR="0052337C" w:rsidRPr="00E2714E">
        <w:rPr>
          <w:rFonts w:ascii="Arial" w:hAnsi="Arial" w:cs="Arial"/>
        </w:rPr>
        <w:t>sont</w:t>
      </w:r>
      <w:r w:rsidR="008527B8" w:rsidRPr="00E2714E">
        <w:rPr>
          <w:rFonts w:ascii="Arial" w:hAnsi="Arial" w:cs="Arial"/>
        </w:rPr>
        <w:t xml:space="preserve"> raisonnablement liées aux fonctions habituelles du syndicat</w:t>
      </w:r>
      <w:r w:rsidR="0052337C" w:rsidRPr="00E2714E">
        <w:rPr>
          <w:rFonts w:ascii="Arial" w:hAnsi="Arial" w:cs="Arial"/>
        </w:rPr>
        <w:t>,</w:t>
      </w:r>
      <w:r w:rsidR="00131270" w:rsidRPr="00E2714E">
        <w:rPr>
          <w:rFonts w:ascii="Arial" w:hAnsi="Arial" w:cs="Arial"/>
        </w:rPr>
        <w:t xml:space="preserve"> notamment : </w:t>
      </w:r>
    </w:p>
    <w:p w14:paraId="0BD3CFC9" w14:textId="37642878" w:rsidR="00131270" w:rsidRPr="00E2714E" w:rsidRDefault="00131270" w:rsidP="0077595B">
      <w:pPr>
        <w:pStyle w:val="Paragraphedeliste"/>
        <w:numPr>
          <w:ilvl w:val="0"/>
          <w:numId w:val="16"/>
        </w:numPr>
        <w:spacing w:line="256" w:lineRule="auto"/>
        <w:jc w:val="both"/>
        <w:rPr>
          <w:rFonts w:ascii="Arial" w:hAnsi="Arial" w:cs="Arial"/>
        </w:rPr>
      </w:pPr>
      <w:r w:rsidRPr="00E2714E">
        <w:rPr>
          <w:rFonts w:ascii="Arial" w:hAnsi="Arial" w:cs="Arial"/>
        </w:rPr>
        <w:t xml:space="preserve">Diffusion d’information </w:t>
      </w:r>
      <w:r w:rsidR="002024D4" w:rsidRPr="00E2714E">
        <w:rPr>
          <w:rFonts w:ascii="Arial" w:hAnsi="Arial" w:cs="Arial"/>
        </w:rPr>
        <w:t>concernant</w:t>
      </w:r>
      <w:r w:rsidRPr="00E2714E">
        <w:rPr>
          <w:rFonts w:ascii="Arial" w:hAnsi="Arial" w:cs="Arial"/>
        </w:rPr>
        <w:t xml:space="preserve"> les conditions de travail; </w:t>
      </w:r>
    </w:p>
    <w:p w14:paraId="6061D94C" w14:textId="77777777" w:rsidR="0052337C" w:rsidRPr="00E2714E" w:rsidRDefault="0052337C" w:rsidP="0077595B">
      <w:pPr>
        <w:pStyle w:val="Paragraphedeliste"/>
        <w:numPr>
          <w:ilvl w:val="0"/>
          <w:numId w:val="16"/>
        </w:numPr>
        <w:spacing w:line="256" w:lineRule="auto"/>
        <w:jc w:val="both"/>
        <w:rPr>
          <w:rFonts w:ascii="Arial" w:hAnsi="Arial" w:cs="Arial"/>
        </w:rPr>
      </w:pPr>
      <w:r w:rsidRPr="00E2714E">
        <w:rPr>
          <w:rFonts w:ascii="Arial" w:hAnsi="Arial" w:cs="Arial"/>
        </w:rPr>
        <w:t xml:space="preserve">Défense des droits; </w:t>
      </w:r>
    </w:p>
    <w:p w14:paraId="18715648" w14:textId="6FF8F390" w:rsidR="0052337C" w:rsidRPr="00E2714E" w:rsidRDefault="0052337C" w:rsidP="0077595B">
      <w:pPr>
        <w:pStyle w:val="Paragraphedeliste"/>
        <w:numPr>
          <w:ilvl w:val="0"/>
          <w:numId w:val="16"/>
        </w:numPr>
        <w:spacing w:line="256" w:lineRule="auto"/>
        <w:jc w:val="both"/>
        <w:rPr>
          <w:rFonts w:ascii="Arial" w:hAnsi="Arial" w:cs="Arial"/>
        </w:rPr>
      </w:pPr>
      <w:r w:rsidRPr="00E2714E">
        <w:rPr>
          <w:rFonts w:ascii="Arial" w:hAnsi="Arial" w:cs="Arial"/>
        </w:rPr>
        <w:t>Convocation à des assemblées syndicales;</w:t>
      </w:r>
    </w:p>
    <w:p w14:paraId="71CDD00F" w14:textId="09E9EF6C" w:rsidR="002024D4" w:rsidRPr="00E2714E" w:rsidRDefault="003B02A3" w:rsidP="0077595B">
      <w:pPr>
        <w:pStyle w:val="Paragraphedeliste"/>
        <w:numPr>
          <w:ilvl w:val="0"/>
          <w:numId w:val="16"/>
        </w:numPr>
        <w:spacing w:line="256" w:lineRule="auto"/>
        <w:jc w:val="both"/>
        <w:rPr>
          <w:rFonts w:ascii="Arial" w:hAnsi="Arial" w:cs="Arial"/>
        </w:rPr>
      </w:pPr>
      <w:r w:rsidRPr="00E2714E">
        <w:rPr>
          <w:rFonts w:ascii="Arial" w:hAnsi="Arial" w:cs="Arial"/>
        </w:rPr>
        <w:t>Participation à la vie associative;</w:t>
      </w:r>
    </w:p>
    <w:p w14:paraId="6E92BE06" w14:textId="3395E1C5" w:rsidR="0052337C" w:rsidRPr="00E2714E" w:rsidRDefault="0052337C" w:rsidP="0077595B">
      <w:pPr>
        <w:pStyle w:val="Paragraphedeliste"/>
        <w:numPr>
          <w:ilvl w:val="0"/>
          <w:numId w:val="16"/>
        </w:numPr>
        <w:spacing w:line="256" w:lineRule="auto"/>
        <w:jc w:val="both"/>
        <w:rPr>
          <w:rFonts w:ascii="Arial" w:hAnsi="Arial" w:cs="Arial"/>
        </w:rPr>
      </w:pPr>
      <w:r w:rsidRPr="00E2714E">
        <w:rPr>
          <w:rFonts w:ascii="Arial" w:hAnsi="Arial" w:cs="Arial"/>
        </w:rPr>
        <w:t>Divers services-conseils, d’accompagnement ou de référence;</w:t>
      </w:r>
    </w:p>
    <w:p w14:paraId="14EB7BF5" w14:textId="265DC390" w:rsidR="003B02A3" w:rsidRPr="00E2714E" w:rsidRDefault="003B02A3" w:rsidP="0077595B">
      <w:pPr>
        <w:pStyle w:val="Paragraphedeliste"/>
        <w:numPr>
          <w:ilvl w:val="0"/>
          <w:numId w:val="16"/>
        </w:numPr>
        <w:spacing w:line="256" w:lineRule="auto"/>
        <w:jc w:val="both"/>
        <w:rPr>
          <w:rFonts w:ascii="Arial" w:hAnsi="Arial" w:cs="Arial"/>
        </w:rPr>
      </w:pPr>
      <w:r w:rsidRPr="00E2714E">
        <w:rPr>
          <w:rFonts w:ascii="Arial" w:hAnsi="Arial" w:cs="Arial"/>
        </w:rPr>
        <w:t>Etc.</w:t>
      </w:r>
    </w:p>
    <w:p w14:paraId="475A7548" w14:textId="77777777" w:rsidR="0077526A" w:rsidRPr="00E2714E" w:rsidRDefault="0077526A" w:rsidP="007C31A9">
      <w:pPr>
        <w:spacing w:line="256" w:lineRule="auto"/>
        <w:jc w:val="both"/>
        <w:rPr>
          <w:rFonts w:ascii="Arial" w:hAnsi="Arial" w:cs="Arial"/>
        </w:rPr>
      </w:pPr>
    </w:p>
    <w:p w14:paraId="6DE02EA7" w14:textId="54C37788" w:rsidR="003B02A3" w:rsidRPr="001A6C62" w:rsidRDefault="003B02A3" w:rsidP="003B02A3">
      <w:pPr>
        <w:spacing w:line="256" w:lineRule="auto"/>
        <w:jc w:val="both"/>
        <w:rPr>
          <w:rFonts w:ascii="Arial" w:hAnsi="Arial" w:cs="Arial"/>
          <w:b/>
          <w:bCs/>
        </w:rPr>
      </w:pPr>
      <w:r w:rsidRPr="001A6C62">
        <w:rPr>
          <w:rFonts w:ascii="Arial" w:hAnsi="Arial" w:cs="Arial"/>
          <w:b/>
          <w:bCs/>
        </w:rPr>
        <w:t>Renseignements personnels d’autres personnes</w:t>
      </w:r>
      <w:r w:rsidR="00C22EC7" w:rsidRPr="001A6C62">
        <w:rPr>
          <w:rFonts w:ascii="Arial" w:hAnsi="Arial" w:cs="Arial"/>
          <w:b/>
          <w:bCs/>
        </w:rPr>
        <w:t xml:space="preserve"> (</w:t>
      </w:r>
      <w:r w:rsidR="00C22EC7" w:rsidRPr="001A6C62">
        <w:rPr>
          <w:rFonts w:ascii="Arial" w:hAnsi="Arial" w:cs="Arial"/>
          <w:b/>
          <w:bCs/>
          <w:u w:val="single"/>
        </w:rPr>
        <w:t>si applicable</w:t>
      </w:r>
      <w:r w:rsidR="00C22EC7" w:rsidRPr="001A6C62">
        <w:rPr>
          <w:rFonts w:ascii="Arial" w:hAnsi="Arial" w:cs="Arial"/>
          <w:b/>
          <w:bCs/>
        </w:rPr>
        <w:t>)</w:t>
      </w:r>
    </w:p>
    <w:p w14:paraId="3AECF1F7" w14:textId="0D751686" w:rsidR="003B02A3" w:rsidRPr="001A6C62" w:rsidRDefault="00C22EC7" w:rsidP="007C31A9">
      <w:pPr>
        <w:spacing w:line="256" w:lineRule="auto"/>
        <w:jc w:val="both"/>
        <w:rPr>
          <w:rFonts w:ascii="Arial" w:hAnsi="Arial" w:cs="Arial"/>
        </w:rPr>
      </w:pPr>
      <w:r w:rsidRPr="001A6C62">
        <w:rPr>
          <w:rFonts w:ascii="Arial" w:hAnsi="Arial" w:cs="Arial"/>
        </w:rPr>
        <w:t>Le Syndicat</w:t>
      </w:r>
      <w:r w:rsidR="003B02A3" w:rsidRPr="001A6C62">
        <w:rPr>
          <w:rFonts w:ascii="Arial" w:hAnsi="Arial" w:cs="Arial"/>
        </w:rPr>
        <w:t xml:space="preserve"> utilise des renseignements collectés à partir de son site Internet afin de recueillir des données démographiques à des fins statistiques et de l’information sur les centres d’intérêt des internautes qui visitent son site.</w:t>
      </w:r>
    </w:p>
    <w:p w14:paraId="778840EB" w14:textId="564B0A2A" w:rsidR="003B02A3" w:rsidRPr="001A6C62" w:rsidRDefault="003B02A3" w:rsidP="003B02A3">
      <w:pPr>
        <w:spacing w:line="256" w:lineRule="auto"/>
        <w:jc w:val="both"/>
        <w:rPr>
          <w:rFonts w:ascii="Arial" w:hAnsi="Arial" w:cs="Arial"/>
        </w:rPr>
      </w:pPr>
      <w:r w:rsidRPr="001A6C62">
        <w:rPr>
          <w:rFonts w:ascii="Arial" w:hAnsi="Arial" w:cs="Arial"/>
        </w:rPr>
        <w:t xml:space="preserve">Au besoin, </w:t>
      </w:r>
      <w:r w:rsidR="00C22EC7" w:rsidRPr="001A6C62">
        <w:rPr>
          <w:rFonts w:ascii="Arial" w:hAnsi="Arial" w:cs="Arial"/>
        </w:rPr>
        <w:t>le Syndicat</w:t>
      </w:r>
      <w:r w:rsidRPr="001A6C62">
        <w:rPr>
          <w:rFonts w:ascii="Arial" w:hAnsi="Arial" w:cs="Arial"/>
        </w:rPr>
        <w:t xml:space="preserve"> utilise aussi les renseignements personnels de personnes externes à l’organisation, mais qui pourraient agir comme témoin dans le cadre de dossiers de griefs ou d’arbitrage médical. Cette collecte de renseignement se fait sur une base volontaire de la personne concernée et permet à l’organisation de garantir la défense des droits de ses membres.</w:t>
      </w:r>
    </w:p>
    <w:p w14:paraId="6C59C9DD" w14:textId="7D8F8A5F" w:rsidR="00983748" w:rsidRPr="00E2714E" w:rsidRDefault="00983748" w:rsidP="00BC03F1">
      <w:pPr>
        <w:pStyle w:val="Paragraphedeliste"/>
        <w:spacing w:line="256" w:lineRule="auto"/>
        <w:jc w:val="both"/>
        <w:rPr>
          <w:rFonts w:ascii="Arial" w:hAnsi="Arial" w:cs="Arial"/>
        </w:rPr>
      </w:pPr>
    </w:p>
    <w:p w14:paraId="3A2B64E6" w14:textId="6DB5940B" w:rsidR="00760860" w:rsidRPr="00E2714E" w:rsidRDefault="0056421E" w:rsidP="00BC03F1">
      <w:pPr>
        <w:pStyle w:val="Titre4"/>
        <w:rPr>
          <w:rFonts w:ascii="Arial" w:hAnsi="Arial" w:cs="Arial"/>
        </w:rPr>
      </w:pPr>
      <w:r w:rsidRPr="00E2714E">
        <w:rPr>
          <w:rFonts w:ascii="Arial" w:hAnsi="Arial" w:cs="Arial"/>
        </w:rPr>
        <w:t>7.1.2</w:t>
      </w:r>
      <w:r w:rsidR="00D0285E" w:rsidRPr="00E2714E">
        <w:rPr>
          <w:rFonts w:ascii="Arial" w:hAnsi="Arial" w:cs="Arial"/>
        </w:rPr>
        <w:t xml:space="preserve"> Utilisation non prévue</w:t>
      </w:r>
    </w:p>
    <w:p w14:paraId="69FC54B5" w14:textId="6B8F7BE1" w:rsidR="00C63AE6" w:rsidRPr="00E2714E" w:rsidRDefault="00B91F14" w:rsidP="007C31A9">
      <w:pPr>
        <w:spacing w:line="256" w:lineRule="auto"/>
        <w:jc w:val="both"/>
        <w:rPr>
          <w:rFonts w:ascii="Arial" w:hAnsi="Arial" w:cs="Arial"/>
        </w:rPr>
      </w:pPr>
      <w:r w:rsidRPr="00E2714E">
        <w:rPr>
          <w:rFonts w:ascii="Arial" w:hAnsi="Arial" w:cs="Arial"/>
        </w:rPr>
        <w:t xml:space="preserve">La Loi sur la protection des renseignements personnels dans le secteur privé permet </w:t>
      </w:r>
      <w:r w:rsidR="00C22EC7">
        <w:rPr>
          <w:rFonts w:ascii="Arial" w:hAnsi="Arial" w:cs="Arial"/>
        </w:rPr>
        <w:t>au Syndicat</w:t>
      </w:r>
      <w:r w:rsidRPr="00E2714E">
        <w:rPr>
          <w:rFonts w:ascii="Arial" w:hAnsi="Arial" w:cs="Arial"/>
        </w:rPr>
        <w:t xml:space="preserve"> d’utiliser </w:t>
      </w:r>
      <w:r w:rsidR="0049645E" w:rsidRPr="00E2714E">
        <w:rPr>
          <w:rFonts w:ascii="Arial" w:hAnsi="Arial" w:cs="Arial"/>
        </w:rPr>
        <w:t>un</w:t>
      </w:r>
      <w:r w:rsidRPr="00E2714E">
        <w:rPr>
          <w:rFonts w:ascii="Arial" w:hAnsi="Arial" w:cs="Arial"/>
        </w:rPr>
        <w:t xml:space="preserve"> renseignement personnel</w:t>
      </w:r>
      <w:r w:rsidR="0049645E" w:rsidRPr="00E2714E">
        <w:rPr>
          <w:rFonts w:ascii="Arial" w:hAnsi="Arial" w:cs="Arial"/>
        </w:rPr>
        <w:t xml:space="preserve"> à d’autres fins que celles prévues et sans le consentement de la personne concernée, </w:t>
      </w:r>
      <w:r w:rsidR="00C63AE6" w:rsidRPr="00E2714E">
        <w:rPr>
          <w:rFonts w:ascii="Arial" w:hAnsi="Arial" w:cs="Arial"/>
        </w:rPr>
        <w:t>dans les cas suivants :</w:t>
      </w:r>
    </w:p>
    <w:p w14:paraId="14E5AE54" w14:textId="17CA95AC" w:rsidR="00B91F14" w:rsidRPr="00E2714E" w:rsidRDefault="00DA4853" w:rsidP="0077595B">
      <w:pPr>
        <w:pStyle w:val="Paragraphedeliste"/>
        <w:numPr>
          <w:ilvl w:val="0"/>
          <w:numId w:val="11"/>
        </w:numPr>
        <w:spacing w:line="256" w:lineRule="auto"/>
        <w:jc w:val="both"/>
        <w:rPr>
          <w:rFonts w:ascii="Arial" w:hAnsi="Arial" w:cs="Arial"/>
        </w:rPr>
      </w:pPr>
      <w:proofErr w:type="gramStart"/>
      <w:r w:rsidRPr="00E2714E">
        <w:rPr>
          <w:rFonts w:ascii="Arial" w:hAnsi="Arial" w:cs="Arial"/>
        </w:rPr>
        <w:t>l</w:t>
      </w:r>
      <w:r w:rsidR="00C63AE6" w:rsidRPr="00E2714E">
        <w:rPr>
          <w:rFonts w:ascii="Arial" w:hAnsi="Arial" w:cs="Arial"/>
        </w:rPr>
        <w:t>’</w:t>
      </w:r>
      <w:r w:rsidR="0049645E" w:rsidRPr="00E2714E">
        <w:rPr>
          <w:rFonts w:ascii="Arial" w:hAnsi="Arial" w:cs="Arial"/>
        </w:rPr>
        <w:t>utilisation</w:t>
      </w:r>
      <w:proofErr w:type="gramEnd"/>
      <w:r w:rsidR="0049645E" w:rsidRPr="00E2714E">
        <w:rPr>
          <w:rFonts w:ascii="Arial" w:hAnsi="Arial" w:cs="Arial"/>
        </w:rPr>
        <w:t xml:space="preserve"> est à des fins compatibles avec celles pour lesquelles le renseignement a été recueilli</w:t>
      </w:r>
      <w:r w:rsidR="00C63AE6" w:rsidRPr="00E2714E">
        <w:rPr>
          <w:rFonts w:ascii="Arial" w:hAnsi="Arial" w:cs="Arial"/>
        </w:rPr>
        <w:t>;</w:t>
      </w:r>
      <w:r w:rsidR="00AF7C16" w:rsidRPr="00E2714E">
        <w:rPr>
          <w:rFonts w:ascii="Arial" w:hAnsi="Arial" w:cs="Arial"/>
        </w:rPr>
        <w:t xml:space="preserve"> </w:t>
      </w:r>
    </w:p>
    <w:p w14:paraId="1232343D" w14:textId="77777777" w:rsidR="00C63AE6" w:rsidRPr="00E2714E" w:rsidRDefault="00C63AE6" w:rsidP="0077595B">
      <w:pPr>
        <w:pStyle w:val="Paragraphedeliste"/>
        <w:numPr>
          <w:ilvl w:val="0"/>
          <w:numId w:val="11"/>
        </w:numPr>
        <w:spacing w:line="256" w:lineRule="auto"/>
        <w:jc w:val="both"/>
        <w:rPr>
          <w:rFonts w:ascii="Arial" w:hAnsi="Arial" w:cs="Arial"/>
        </w:rPr>
      </w:pPr>
      <w:proofErr w:type="gramStart"/>
      <w:r w:rsidRPr="00E2714E">
        <w:rPr>
          <w:rFonts w:ascii="Arial" w:hAnsi="Arial" w:cs="Arial"/>
        </w:rPr>
        <w:t>l’utilisation</w:t>
      </w:r>
      <w:proofErr w:type="gramEnd"/>
      <w:r w:rsidRPr="00E2714E">
        <w:rPr>
          <w:rFonts w:ascii="Arial" w:hAnsi="Arial" w:cs="Arial"/>
        </w:rPr>
        <w:t xml:space="preserve"> est manifestement au bénéfice de la personne concernée;</w:t>
      </w:r>
    </w:p>
    <w:p w14:paraId="2994865D" w14:textId="77777777" w:rsidR="00C63AE6" w:rsidRPr="00E2714E" w:rsidRDefault="00C63AE6" w:rsidP="0077595B">
      <w:pPr>
        <w:pStyle w:val="Paragraphedeliste"/>
        <w:numPr>
          <w:ilvl w:val="0"/>
          <w:numId w:val="11"/>
        </w:numPr>
        <w:spacing w:line="256" w:lineRule="auto"/>
        <w:jc w:val="both"/>
        <w:rPr>
          <w:rFonts w:ascii="Arial" w:hAnsi="Arial" w:cs="Arial"/>
        </w:rPr>
      </w:pPr>
      <w:proofErr w:type="gramStart"/>
      <w:r w:rsidRPr="00E2714E">
        <w:rPr>
          <w:rFonts w:ascii="Arial" w:hAnsi="Arial" w:cs="Arial"/>
        </w:rPr>
        <w:lastRenderedPageBreak/>
        <w:t>l’utilisation</w:t>
      </w:r>
      <w:proofErr w:type="gramEnd"/>
      <w:r w:rsidRPr="00E2714E">
        <w:rPr>
          <w:rFonts w:ascii="Arial" w:hAnsi="Arial" w:cs="Arial"/>
        </w:rPr>
        <w:t xml:space="preserve"> est nécessaire à des fins de prévention et de détection de la fraude ou d’évaluation et d’amélioration des mesures de protection et de sécurité;</w:t>
      </w:r>
    </w:p>
    <w:p w14:paraId="095D595D" w14:textId="127A8516" w:rsidR="00C63AE6" w:rsidRPr="00E2714E" w:rsidRDefault="00C63AE6" w:rsidP="0077595B">
      <w:pPr>
        <w:pStyle w:val="Paragraphedeliste"/>
        <w:numPr>
          <w:ilvl w:val="0"/>
          <w:numId w:val="11"/>
        </w:numPr>
        <w:spacing w:line="256" w:lineRule="auto"/>
        <w:jc w:val="both"/>
        <w:rPr>
          <w:rFonts w:ascii="Arial" w:hAnsi="Arial" w:cs="Arial"/>
        </w:rPr>
      </w:pPr>
      <w:proofErr w:type="gramStart"/>
      <w:r w:rsidRPr="00E2714E">
        <w:rPr>
          <w:rFonts w:ascii="Arial" w:hAnsi="Arial" w:cs="Arial"/>
        </w:rPr>
        <w:t>l’utilisation</w:t>
      </w:r>
      <w:proofErr w:type="gramEnd"/>
      <w:r w:rsidRPr="00E2714E">
        <w:rPr>
          <w:rFonts w:ascii="Arial" w:hAnsi="Arial" w:cs="Arial"/>
        </w:rPr>
        <w:t xml:space="preserve"> est nécessaire à des fins de prestation d’un service demandé par la personne concernée;</w:t>
      </w:r>
    </w:p>
    <w:p w14:paraId="51F81802" w14:textId="2A24679C" w:rsidR="00572B67" w:rsidRPr="004E187C" w:rsidRDefault="004319F7" w:rsidP="004E187C">
      <w:pPr>
        <w:pStyle w:val="Paragraphedeliste"/>
        <w:numPr>
          <w:ilvl w:val="0"/>
          <w:numId w:val="11"/>
        </w:numPr>
        <w:spacing w:line="256" w:lineRule="auto"/>
        <w:jc w:val="both"/>
        <w:rPr>
          <w:rFonts w:ascii="Arial" w:hAnsi="Arial" w:cs="Arial"/>
        </w:rPr>
      </w:pPr>
      <w:r w:rsidRPr="00E2714E">
        <w:rPr>
          <w:rFonts w:ascii="Arial" w:hAnsi="Arial" w:cs="Arial"/>
        </w:rPr>
        <w:t>L’utilisation</w:t>
      </w:r>
      <w:r w:rsidR="00C63AE6" w:rsidRPr="00E2714E">
        <w:rPr>
          <w:rFonts w:ascii="Arial" w:hAnsi="Arial" w:cs="Arial"/>
        </w:rPr>
        <w:t xml:space="preserve"> </w:t>
      </w:r>
      <w:r w:rsidR="00C63AE6" w:rsidRPr="004E187C">
        <w:rPr>
          <w:rFonts w:ascii="Arial" w:hAnsi="Arial" w:cs="Arial"/>
        </w:rPr>
        <w:t xml:space="preserve">est nécessaire à des fins d’étude, de recherche ou de production de </w:t>
      </w:r>
      <w:r w:rsidR="00DA4853" w:rsidRPr="004E187C">
        <w:rPr>
          <w:rFonts w:ascii="Arial" w:hAnsi="Arial" w:cs="Arial"/>
        </w:rPr>
        <w:t>statistiques et il est dépersonnalisé.</w:t>
      </w:r>
      <w:r w:rsidR="0027392C" w:rsidRPr="004E187C">
        <w:rPr>
          <w:rFonts w:ascii="Arial" w:hAnsi="Arial" w:cs="Arial"/>
        </w:rPr>
        <w:t xml:space="preserve"> À cet effet, un renseignement est dépersonnalisé lorsqu’il </w:t>
      </w:r>
      <w:r w:rsidR="00572B67" w:rsidRPr="004E187C">
        <w:rPr>
          <w:rFonts w:ascii="Arial" w:hAnsi="Arial" w:cs="Arial"/>
        </w:rPr>
        <w:t>ne permet plus d’identifier directement la personne concernée.</w:t>
      </w:r>
      <w:r w:rsidR="00326171" w:rsidRPr="004E187C">
        <w:rPr>
          <w:rFonts w:ascii="Arial" w:hAnsi="Arial" w:cs="Arial"/>
        </w:rPr>
        <w:t xml:space="preserve"> </w:t>
      </w:r>
    </w:p>
    <w:p w14:paraId="5CBBC584" w14:textId="1271BF5F" w:rsidR="00764CD8" w:rsidRPr="00E2714E" w:rsidRDefault="00764CD8" w:rsidP="007C31A9">
      <w:pPr>
        <w:spacing w:line="256" w:lineRule="auto"/>
        <w:jc w:val="both"/>
        <w:rPr>
          <w:rFonts w:ascii="Arial" w:hAnsi="Arial" w:cs="Arial"/>
        </w:rPr>
      </w:pPr>
      <w:r w:rsidRPr="00E2714E">
        <w:rPr>
          <w:rFonts w:ascii="Arial" w:hAnsi="Arial" w:cs="Arial"/>
        </w:rPr>
        <w:t xml:space="preserve">Autrement, </w:t>
      </w:r>
      <w:r w:rsidR="00C22EC7">
        <w:rPr>
          <w:rFonts w:ascii="Arial" w:hAnsi="Arial" w:cs="Arial"/>
        </w:rPr>
        <w:t>le Syndicat</w:t>
      </w:r>
      <w:r w:rsidRPr="00E2714E">
        <w:rPr>
          <w:rFonts w:ascii="Arial" w:hAnsi="Arial" w:cs="Arial"/>
        </w:rPr>
        <w:t xml:space="preserve"> communique préalablement avec la personne concernée pour lui demander son consentement libre, éclairé et donné à ces nouvelles fins spécifiques.</w:t>
      </w:r>
    </w:p>
    <w:p w14:paraId="320DA987" w14:textId="4FDC97E3" w:rsidR="00C63AE6" w:rsidRPr="00E2714E" w:rsidRDefault="00C63AE6" w:rsidP="007C31A9">
      <w:pPr>
        <w:spacing w:line="256" w:lineRule="auto"/>
        <w:jc w:val="both"/>
        <w:rPr>
          <w:rFonts w:ascii="Arial" w:hAnsi="Arial" w:cs="Arial"/>
        </w:rPr>
      </w:pPr>
      <w:r w:rsidRPr="00E2714E">
        <w:rPr>
          <w:rFonts w:ascii="Arial" w:hAnsi="Arial" w:cs="Arial"/>
        </w:rPr>
        <w:t>Dans tous les cas, l’utilisation ne doit être ni commerciale ni philanthropique.</w:t>
      </w:r>
    </w:p>
    <w:p w14:paraId="36EC095D" w14:textId="77777777" w:rsidR="0027392C" w:rsidRPr="00E2714E" w:rsidRDefault="0027392C" w:rsidP="007C31A9">
      <w:pPr>
        <w:spacing w:line="256" w:lineRule="auto"/>
        <w:jc w:val="both"/>
        <w:rPr>
          <w:rFonts w:ascii="Arial" w:hAnsi="Arial" w:cs="Arial"/>
        </w:rPr>
      </w:pPr>
    </w:p>
    <w:p w14:paraId="4EA71664" w14:textId="696EF094" w:rsidR="00875B8B" w:rsidRPr="00E2714E" w:rsidRDefault="0056421E" w:rsidP="00F46D24">
      <w:pPr>
        <w:pStyle w:val="Titre3"/>
        <w:rPr>
          <w:rFonts w:ascii="Arial" w:hAnsi="Arial" w:cs="Arial"/>
        </w:rPr>
      </w:pPr>
      <w:bookmarkStart w:id="10" w:name="_Toc137548714"/>
      <w:r w:rsidRPr="00E2714E">
        <w:rPr>
          <w:rFonts w:ascii="Arial" w:hAnsi="Arial" w:cs="Arial"/>
        </w:rPr>
        <w:t xml:space="preserve">7.2 </w:t>
      </w:r>
      <w:r w:rsidR="00875B8B" w:rsidRPr="00E2714E">
        <w:rPr>
          <w:rFonts w:ascii="Arial" w:hAnsi="Arial" w:cs="Arial"/>
        </w:rPr>
        <w:t>COMMUNICATION ET PARTAGE</w:t>
      </w:r>
      <w:bookmarkEnd w:id="10"/>
    </w:p>
    <w:p w14:paraId="2BA7EDC5" w14:textId="0852A8F3" w:rsidR="0083707E" w:rsidRPr="00E2714E" w:rsidRDefault="000B4D86" w:rsidP="007C31A9">
      <w:pPr>
        <w:spacing w:line="256" w:lineRule="auto"/>
        <w:jc w:val="both"/>
        <w:rPr>
          <w:rFonts w:ascii="Arial" w:hAnsi="Arial" w:cs="Arial"/>
        </w:rPr>
      </w:pPr>
      <w:r w:rsidRPr="00E2714E">
        <w:rPr>
          <w:rFonts w:ascii="Arial" w:hAnsi="Arial" w:cs="Arial"/>
        </w:rPr>
        <w:t>Sauf exceptio</w:t>
      </w:r>
      <w:r w:rsidR="00610593" w:rsidRPr="00E2714E">
        <w:rPr>
          <w:rFonts w:ascii="Arial" w:hAnsi="Arial" w:cs="Arial"/>
        </w:rPr>
        <w:t>n</w:t>
      </w:r>
      <w:r w:rsidR="008C754A" w:rsidRPr="00E2714E">
        <w:rPr>
          <w:rFonts w:ascii="Arial" w:hAnsi="Arial" w:cs="Arial"/>
        </w:rPr>
        <w:t xml:space="preserve"> prévue par la </w:t>
      </w:r>
      <w:r w:rsidR="0052337C" w:rsidRPr="00E2714E">
        <w:rPr>
          <w:rFonts w:ascii="Arial" w:hAnsi="Arial" w:cs="Arial"/>
        </w:rPr>
        <w:t>l</w:t>
      </w:r>
      <w:r w:rsidR="008C754A" w:rsidRPr="00E2714E">
        <w:rPr>
          <w:rFonts w:ascii="Arial" w:hAnsi="Arial" w:cs="Arial"/>
        </w:rPr>
        <w:t>oi</w:t>
      </w:r>
      <w:r w:rsidR="001A5114" w:rsidRPr="00E2714E">
        <w:rPr>
          <w:rFonts w:ascii="Arial" w:hAnsi="Arial" w:cs="Arial"/>
        </w:rPr>
        <w:t xml:space="preserve">, </w:t>
      </w:r>
      <w:r w:rsidR="00C22EC7">
        <w:rPr>
          <w:rFonts w:ascii="Arial" w:hAnsi="Arial" w:cs="Arial"/>
        </w:rPr>
        <w:t>le Syndicat</w:t>
      </w:r>
      <w:r w:rsidR="001A5114" w:rsidRPr="00E2714E">
        <w:rPr>
          <w:rFonts w:ascii="Arial" w:hAnsi="Arial" w:cs="Arial"/>
        </w:rPr>
        <w:t xml:space="preserve"> ne communique </w:t>
      </w:r>
      <w:r w:rsidR="0083707E" w:rsidRPr="00E2714E">
        <w:rPr>
          <w:rFonts w:ascii="Arial" w:hAnsi="Arial" w:cs="Arial"/>
        </w:rPr>
        <w:t xml:space="preserve">un </w:t>
      </w:r>
      <w:r w:rsidR="001A5114" w:rsidRPr="00E2714E">
        <w:rPr>
          <w:rFonts w:ascii="Arial" w:hAnsi="Arial" w:cs="Arial"/>
        </w:rPr>
        <w:t xml:space="preserve">renseignement personnel </w:t>
      </w:r>
      <w:r w:rsidR="0083707E" w:rsidRPr="00E2714E">
        <w:rPr>
          <w:rFonts w:ascii="Arial" w:hAnsi="Arial" w:cs="Arial"/>
        </w:rPr>
        <w:t>que lorsqu’</w:t>
      </w:r>
      <w:r w:rsidR="00C22EC7">
        <w:rPr>
          <w:rFonts w:ascii="Arial" w:hAnsi="Arial" w:cs="Arial"/>
        </w:rPr>
        <w:t>il</w:t>
      </w:r>
      <w:r w:rsidR="0083707E" w:rsidRPr="00E2714E">
        <w:rPr>
          <w:rFonts w:ascii="Arial" w:hAnsi="Arial" w:cs="Arial"/>
        </w:rPr>
        <w:t xml:space="preserve"> a </w:t>
      </w:r>
      <w:r w:rsidR="00D95849" w:rsidRPr="00E2714E">
        <w:rPr>
          <w:rFonts w:ascii="Arial" w:hAnsi="Arial" w:cs="Arial"/>
        </w:rPr>
        <w:t>o</w:t>
      </w:r>
      <w:r w:rsidR="001A5114" w:rsidRPr="00E2714E">
        <w:rPr>
          <w:rFonts w:ascii="Arial" w:hAnsi="Arial" w:cs="Arial"/>
        </w:rPr>
        <w:t>btenu</w:t>
      </w:r>
      <w:r w:rsidR="00D95849" w:rsidRPr="00E2714E">
        <w:rPr>
          <w:rFonts w:ascii="Arial" w:hAnsi="Arial" w:cs="Arial"/>
        </w:rPr>
        <w:t>, de la personne concernée,</w:t>
      </w:r>
      <w:r w:rsidR="001A5114" w:rsidRPr="00E2714E">
        <w:rPr>
          <w:rFonts w:ascii="Arial" w:hAnsi="Arial" w:cs="Arial"/>
        </w:rPr>
        <w:t xml:space="preserve"> </w:t>
      </w:r>
      <w:r w:rsidR="00D95849" w:rsidRPr="00E2714E">
        <w:rPr>
          <w:rFonts w:ascii="Arial" w:hAnsi="Arial" w:cs="Arial"/>
        </w:rPr>
        <w:t xml:space="preserve">son </w:t>
      </w:r>
      <w:r w:rsidR="001A5114" w:rsidRPr="00E2714E">
        <w:rPr>
          <w:rFonts w:ascii="Arial" w:hAnsi="Arial" w:cs="Arial"/>
        </w:rPr>
        <w:t xml:space="preserve">consentement libre, éclairé et </w:t>
      </w:r>
      <w:r w:rsidR="00D95849" w:rsidRPr="00E2714E">
        <w:rPr>
          <w:rFonts w:ascii="Arial" w:hAnsi="Arial" w:cs="Arial"/>
        </w:rPr>
        <w:t>donné à des fins spécifiques.</w:t>
      </w:r>
    </w:p>
    <w:p w14:paraId="7443E3DB" w14:textId="36AD410C" w:rsidR="001A5114" w:rsidRPr="00E2714E" w:rsidRDefault="00D95849" w:rsidP="007C31A9">
      <w:pPr>
        <w:spacing w:line="256" w:lineRule="auto"/>
        <w:jc w:val="both"/>
        <w:rPr>
          <w:rFonts w:ascii="Arial" w:hAnsi="Arial" w:cs="Arial"/>
        </w:rPr>
      </w:pPr>
      <w:r w:rsidRPr="00E2714E">
        <w:rPr>
          <w:rFonts w:ascii="Arial" w:hAnsi="Arial" w:cs="Arial"/>
        </w:rPr>
        <w:t xml:space="preserve">Les cas de communication et de partage doivent </w:t>
      </w:r>
      <w:r w:rsidR="0019637E" w:rsidRPr="00E2714E">
        <w:rPr>
          <w:rFonts w:ascii="Arial" w:hAnsi="Arial" w:cs="Arial"/>
        </w:rPr>
        <w:t>répondre aux fins de prestation de services, ou lorsque la loi l’exige ou l’autorise</w:t>
      </w:r>
      <w:r w:rsidR="00EC1824" w:rsidRPr="00E2714E">
        <w:rPr>
          <w:rFonts w:ascii="Arial" w:hAnsi="Arial" w:cs="Arial"/>
        </w:rPr>
        <w:t>.</w:t>
      </w:r>
    </w:p>
    <w:p w14:paraId="2FA54273" w14:textId="77777777" w:rsidR="00606767" w:rsidRPr="00E2714E" w:rsidRDefault="00606767" w:rsidP="007C31A9">
      <w:pPr>
        <w:spacing w:line="256" w:lineRule="auto"/>
        <w:jc w:val="both"/>
        <w:rPr>
          <w:rFonts w:ascii="Arial" w:hAnsi="Arial" w:cs="Arial"/>
        </w:rPr>
      </w:pPr>
    </w:p>
    <w:p w14:paraId="39D88051" w14:textId="20E3F23C" w:rsidR="00DF5E40" w:rsidRPr="00E2714E" w:rsidRDefault="001A5114" w:rsidP="0001745B">
      <w:pPr>
        <w:pStyle w:val="Titre4"/>
        <w:rPr>
          <w:rFonts w:ascii="Arial" w:hAnsi="Arial" w:cs="Arial"/>
        </w:rPr>
      </w:pPr>
      <w:r w:rsidRPr="00E2714E">
        <w:rPr>
          <w:rFonts w:ascii="Arial" w:hAnsi="Arial" w:cs="Arial"/>
        </w:rPr>
        <w:t>7.</w:t>
      </w:r>
      <w:r w:rsidR="0056421E" w:rsidRPr="00E2714E">
        <w:rPr>
          <w:rFonts w:ascii="Arial" w:hAnsi="Arial" w:cs="Arial"/>
        </w:rPr>
        <w:t>2.</w:t>
      </w:r>
      <w:r w:rsidRPr="00E2714E">
        <w:rPr>
          <w:rFonts w:ascii="Arial" w:hAnsi="Arial" w:cs="Arial"/>
        </w:rPr>
        <w:t xml:space="preserve">1 </w:t>
      </w:r>
      <w:r w:rsidR="00DF5E40" w:rsidRPr="00E2714E">
        <w:rPr>
          <w:rFonts w:ascii="Arial" w:hAnsi="Arial" w:cs="Arial"/>
        </w:rPr>
        <w:t>Communication prévue aux tierces parties</w:t>
      </w:r>
    </w:p>
    <w:p w14:paraId="25393CBD" w14:textId="418391BE" w:rsidR="003347DB" w:rsidRPr="00C22EC7" w:rsidRDefault="00795CD6" w:rsidP="00C22EC7">
      <w:pPr>
        <w:spacing w:line="256" w:lineRule="auto"/>
        <w:jc w:val="both"/>
        <w:rPr>
          <w:rFonts w:ascii="Arial" w:hAnsi="Arial" w:cs="Arial"/>
        </w:rPr>
      </w:pPr>
      <w:r w:rsidRPr="00E2714E">
        <w:rPr>
          <w:rFonts w:ascii="Arial" w:hAnsi="Arial" w:cs="Arial"/>
        </w:rPr>
        <w:t xml:space="preserve">Pour réaliser sa mission et servir ses membres, </w:t>
      </w:r>
      <w:r w:rsidR="00C22EC7">
        <w:rPr>
          <w:rFonts w:ascii="Arial" w:hAnsi="Arial" w:cs="Arial"/>
        </w:rPr>
        <w:t>le Syndicat</w:t>
      </w:r>
      <w:r w:rsidRPr="00E2714E">
        <w:rPr>
          <w:rFonts w:ascii="Arial" w:hAnsi="Arial" w:cs="Arial"/>
        </w:rPr>
        <w:t xml:space="preserve"> </w:t>
      </w:r>
      <w:r w:rsidR="00C22EC7">
        <w:rPr>
          <w:rFonts w:ascii="Arial" w:hAnsi="Arial" w:cs="Arial"/>
        </w:rPr>
        <w:t xml:space="preserve">peut </w:t>
      </w:r>
      <w:r w:rsidRPr="00E2714E">
        <w:rPr>
          <w:rFonts w:ascii="Arial" w:hAnsi="Arial" w:cs="Arial"/>
        </w:rPr>
        <w:t>communique</w:t>
      </w:r>
      <w:r w:rsidR="00C22EC7">
        <w:rPr>
          <w:rFonts w:ascii="Arial" w:hAnsi="Arial" w:cs="Arial"/>
        </w:rPr>
        <w:t>r</w:t>
      </w:r>
      <w:r w:rsidRPr="00E2714E">
        <w:rPr>
          <w:rFonts w:ascii="Arial" w:hAnsi="Arial" w:cs="Arial"/>
        </w:rPr>
        <w:t xml:space="preserve"> certains renseignements à des parties tierces.</w:t>
      </w:r>
    </w:p>
    <w:p w14:paraId="2B3911A3" w14:textId="13E4ACBA" w:rsidR="0019637E" w:rsidRPr="00E2714E" w:rsidRDefault="00C22EC7" w:rsidP="007C31A9">
      <w:pPr>
        <w:spacing w:line="256" w:lineRule="auto"/>
        <w:jc w:val="both"/>
        <w:rPr>
          <w:rFonts w:ascii="Arial" w:hAnsi="Arial" w:cs="Arial"/>
        </w:rPr>
      </w:pPr>
      <w:r>
        <w:rPr>
          <w:rFonts w:ascii="Arial" w:hAnsi="Arial" w:cs="Arial"/>
        </w:rPr>
        <w:t>Le Syndicat</w:t>
      </w:r>
      <w:r w:rsidR="0019637E" w:rsidRPr="00E2714E">
        <w:rPr>
          <w:rFonts w:ascii="Arial" w:hAnsi="Arial" w:cs="Arial"/>
        </w:rPr>
        <w:t xml:space="preserve"> peut transférer les renseignements personnels aux tiers fournisseurs de services </w:t>
      </w:r>
      <w:r w:rsidR="000A5719" w:rsidRPr="00E2714E">
        <w:rPr>
          <w:rFonts w:ascii="Arial" w:hAnsi="Arial" w:cs="Arial"/>
        </w:rPr>
        <w:t>si cette communication est nécessaire à l’usage initialement prévu</w:t>
      </w:r>
      <w:r w:rsidR="008A6B88" w:rsidRPr="00E2714E">
        <w:rPr>
          <w:rFonts w:ascii="Arial" w:hAnsi="Arial" w:cs="Arial"/>
        </w:rPr>
        <w:t>, sous condition qu’</w:t>
      </w:r>
      <w:r>
        <w:rPr>
          <w:rFonts w:ascii="Arial" w:hAnsi="Arial" w:cs="Arial"/>
        </w:rPr>
        <w:t>il</w:t>
      </w:r>
      <w:r w:rsidR="008A6B88" w:rsidRPr="00E2714E">
        <w:rPr>
          <w:rFonts w:ascii="Arial" w:hAnsi="Arial" w:cs="Arial"/>
        </w:rPr>
        <w:t xml:space="preserve"> ait conclu une entente contractuelle contenant des dispositions appropriées de protection des renseignements personnels.</w:t>
      </w:r>
    </w:p>
    <w:p w14:paraId="0884F34F" w14:textId="0C5D024F" w:rsidR="00FF6B8C" w:rsidRPr="00E2714E" w:rsidRDefault="004620C4" w:rsidP="0001375F">
      <w:pPr>
        <w:spacing w:line="256" w:lineRule="auto"/>
        <w:jc w:val="both"/>
        <w:rPr>
          <w:rFonts w:ascii="Arial" w:hAnsi="Arial" w:cs="Arial"/>
          <w:highlight w:val="cyan"/>
        </w:rPr>
      </w:pPr>
      <w:r w:rsidRPr="00E2714E">
        <w:rPr>
          <w:rFonts w:ascii="Arial" w:hAnsi="Arial" w:cs="Arial"/>
        </w:rPr>
        <w:t xml:space="preserve">De plus, </w:t>
      </w:r>
      <w:r w:rsidR="00C22EC7">
        <w:rPr>
          <w:rFonts w:ascii="Arial" w:hAnsi="Arial" w:cs="Arial"/>
        </w:rPr>
        <w:t>le Syndicat</w:t>
      </w:r>
      <w:r w:rsidRPr="00E2714E">
        <w:rPr>
          <w:rFonts w:ascii="Arial" w:hAnsi="Arial" w:cs="Arial"/>
        </w:rPr>
        <w:t xml:space="preserve"> se réserve le droit de divulguer certains renseignements personnels qui lui sont confiés s</w:t>
      </w:r>
      <w:r w:rsidR="00C22EC7">
        <w:rPr>
          <w:rFonts w:ascii="Arial" w:hAnsi="Arial" w:cs="Arial"/>
        </w:rPr>
        <w:t xml:space="preserve">’il </w:t>
      </w:r>
      <w:r w:rsidRPr="00E2714E">
        <w:rPr>
          <w:rFonts w:ascii="Arial" w:hAnsi="Arial" w:cs="Arial"/>
        </w:rPr>
        <w:t>estime qu’</w:t>
      </w:r>
      <w:r w:rsidR="00C22EC7">
        <w:rPr>
          <w:rFonts w:ascii="Arial" w:hAnsi="Arial" w:cs="Arial"/>
        </w:rPr>
        <w:t>il</w:t>
      </w:r>
      <w:r w:rsidRPr="00E2714E">
        <w:rPr>
          <w:rFonts w:ascii="Arial" w:hAnsi="Arial" w:cs="Arial"/>
        </w:rPr>
        <w:t xml:space="preserve"> doit le faire pour se conformer à la loi. </w:t>
      </w:r>
    </w:p>
    <w:p w14:paraId="3DFAA02A" w14:textId="12589D5F" w:rsidR="00FF09C4" w:rsidRPr="00E2714E" w:rsidRDefault="00FF09C4" w:rsidP="007C31A9">
      <w:pPr>
        <w:spacing w:line="256" w:lineRule="auto"/>
        <w:jc w:val="both"/>
        <w:rPr>
          <w:rFonts w:ascii="Arial" w:hAnsi="Arial" w:cs="Arial"/>
        </w:rPr>
      </w:pPr>
      <w:r w:rsidRPr="00E2714E">
        <w:rPr>
          <w:rFonts w:ascii="Arial" w:hAnsi="Arial" w:cs="Arial"/>
        </w:rPr>
        <w:t xml:space="preserve">Dans </w:t>
      </w:r>
      <w:r w:rsidR="008A6B88" w:rsidRPr="00E2714E">
        <w:rPr>
          <w:rFonts w:ascii="Arial" w:hAnsi="Arial" w:cs="Arial"/>
        </w:rPr>
        <w:t xml:space="preserve">tous les </w:t>
      </w:r>
      <w:r w:rsidRPr="00E2714E">
        <w:rPr>
          <w:rFonts w:ascii="Arial" w:hAnsi="Arial" w:cs="Arial"/>
        </w:rPr>
        <w:t>cas</w:t>
      </w:r>
      <w:r w:rsidR="008A6B88" w:rsidRPr="00E2714E">
        <w:rPr>
          <w:rFonts w:ascii="Arial" w:hAnsi="Arial" w:cs="Arial"/>
        </w:rPr>
        <w:t xml:space="preserve"> de communication et de partage</w:t>
      </w:r>
      <w:r w:rsidRPr="00E2714E">
        <w:rPr>
          <w:rFonts w:ascii="Arial" w:hAnsi="Arial" w:cs="Arial"/>
        </w:rPr>
        <w:t xml:space="preserve">, </w:t>
      </w:r>
      <w:r w:rsidR="00C22EC7">
        <w:rPr>
          <w:rFonts w:ascii="Arial" w:hAnsi="Arial" w:cs="Arial"/>
        </w:rPr>
        <w:t>le Syndicat</w:t>
      </w:r>
      <w:r w:rsidRPr="00E2714E">
        <w:rPr>
          <w:rFonts w:ascii="Arial" w:hAnsi="Arial" w:cs="Arial"/>
        </w:rPr>
        <w:t xml:space="preserve"> ne communique que les renseignements personnels nécessaires</w:t>
      </w:r>
      <w:r w:rsidR="007305C2" w:rsidRPr="00E2714E">
        <w:rPr>
          <w:rFonts w:ascii="Arial" w:hAnsi="Arial" w:cs="Arial"/>
        </w:rPr>
        <w:t xml:space="preserve"> </w:t>
      </w:r>
      <w:r w:rsidR="008A6B88" w:rsidRPr="00E2714E">
        <w:rPr>
          <w:rFonts w:ascii="Arial" w:hAnsi="Arial" w:cs="Arial"/>
        </w:rPr>
        <w:t>à la réalisation de l’activité ou à</w:t>
      </w:r>
      <w:r w:rsidR="00EB55A8" w:rsidRPr="00E2714E">
        <w:rPr>
          <w:rFonts w:ascii="Arial" w:hAnsi="Arial" w:cs="Arial"/>
        </w:rPr>
        <w:t xml:space="preserve"> la conformité légale</w:t>
      </w:r>
      <w:r w:rsidR="007305C2" w:rsidRPr="00E2714E">
        <w:rPr>
          <w:rFonts w:ascii="Arial" w:hAnsi="Arial" w:cs="Arial"/>
        </w:rPr>
        <w:t>.</w:t>
      </w:r>
    </w:p>
    <w:p w14:paraId="5B7C5CA7" w14:textId="77777777" w:rsidR="00BC003F" w:rsidRPr="00E2714E" w:rsidRDefault="00BC003F" w:rsidP="007C31A9">
      <w:pPr>
        <w:spacing w:line="256" w:lineRule="auto"/>
        <w:jc w:val="both"/>
        <w:rPr>
          <w:rFonts w:ascii="Arial" w:hAnsi="Arial" w:cs="Arial"/>
        </w:rPr>
      </w:pPr>
    </w:p>
    <w:p w14:paraId="2C7F67A6" w14:textId="15B5BC6C" w:rsidR="00BC003F" w:rsidRPr="00E2714E" w:rsidRDefault="00BC003F" w:rsidP="00BC003F">
      <w:pPr>
        <w:pStyle w:val="Titre4"/>
        <w:rPr>
          <w:rFonts w:ascii="Arial" w:hAnsi="Arial" w:cs="Arial"/>
        </w:rPr>
      </w:pPr>
      <w:r w:rsidRPr="00E2714E">
        <w:rPr>
          <w:rFonts w:ascii="Arial" w:hAnsi="Arial" w:cs="Arial"/>
        </w:rPr>
        <w:t>7.2.2 Communication</w:t>
      </w:r>
      <w:r w:rsidR="00F950B0" w:rsidRPr="00E2714E">
        <w:rPr>
          <w:rFonts w:ascii="Arial" w:hAnsi="Arial" w:cs="Arial"/>
        </w:rPr>
        <w:t xml:space="preserve"> non prévue,</w:t>
      </w:r>
      <w:r w:rsidRPr="00E2714E">
        <w:rPr>
          <w:rFonts w:ascii="Arial" w:hAnsi="Arial" w:cs="Arial"/>
        </w:rPr>
        <w:t xml:space="preserve"> sans consentement</w:t>
      </w:r>
      <w:r w:rsidR="00F950B0" w:rsidRPr="00E2714E">
        <w:rPr>
          <w:rFonts w:ascii="Arial" w:hAnsi="Arial" w:cs="Arial"/>
        </w:rPr>
        <w:t xml:space="preserve"> de la personne concernée</w:t>
      </w:r>
    </w:p>
    <w:p w14:paraId="31C4E285" w14:textId="4F2709D5" w:rsidR="005D3237" w:rsidRPr="00E2714E" w:rsidRDefault="00C22EC7" w:rsidP="0067699A">
      <w:pPr>
        <w:jc w:val="both"/>
        <w:rPr>
          <w:rFonts w:ascii="Arial" w:hAnsi="Arial" w:cs="Arial"/>
        </w:rPr>
      </w:pPr>
      <w:r>
        <w:rPr>
          <w:rFonts w:ascii="Arial" w:hAnsi="Arial" w:cs="Arial"/>
        </w:rPr>
        <w:t>Le Syndicat</w:t>
      </w:r>
      <w:r w:rsidR="005D3237" w:rsidRPr="00E2714E">
        <w:rPr>
          <w:rFonts w:ascii="Arial" w:hAnsi="Arial" w:cs="Arial"/>
        </w:rPr>
        <w:t xml:space="preserve"> peut avoir à communiquer des renseignements dans des contextes non prévus</w:t>
      </w:r>
      <w:r w:rsidR="001D5F6C" w:rsidRPr="00E2714E">
        <w:rPr>
          <w:rFonts w:ascii="Arial" w:hAnsi="Arial" w:cs="Arial"/>
        </w:rPr>
        <w:t xml:space="preserve"> lors de la prise de consentement des personnes concernées. Certaines dispositions légales permettent une communication sans consentement,</w:t>
      </w:r>
      <w:r w:rsidR="0067699A" w:rsidRPr="00E2714E">
        <w:rPr>
          <w:rFonts w:ascii="Arial" w:hAnsi="Arial" w:cs="Arial"/>
        </w:rPr>
        <w:t xml:space="preserve"> p</w:t>
      </w:r>
      <w:r w:rsidR="00506711" w:rsidRPr="00E2714E">
        <w:rPr>
          <w:rFonts w:ascii="Arial" w:hAnsi="Arial" w:cs="Arial"/>
        </w:rPr>
        <w:t>ar exemple :</w:t>
      </w:r>
    </w:p>
    <w:p w14:paraId="0AF5A0E6" w14:textId="3C6330CF" w:rsidR="001D5F6C" w:rsidRPr="00E2714E" w:rsidRDefault="00D475DF" w:rsidP="00D475DF">
      <w:pPr>
        <w:pStyle w:val="Paragraphedeliste"/>
        <w:numPr>
          <w:ilvl w:val="0"/>
          <w:numId w:val="31"/>
        </w:numPr>
        <w:jc w:val="both"/>
        <w:rPr>
          <w:rFonts w:ascii="Arial" w:hAnsi="Arial" w:cs="Arial"/>
        </w:rPr>
      </w:pPr>
      <w:r w:rsidRPr="00E2714E">
        <w:rPr>
          <w:rFonts w:ascii="Arial" w:hAnsi="Arial" w:cs="Arial"/>
        </w:rPr>
        <w:t>Si la communication permet de prévenir un acte de violence (suicide, mort ou blessures graves), qui menace une personne ou un groupe de personnes identifiable</w:t>
      </w:r>
      <w:r w:rsidR="003A39DA" w:rsidRPr="00E2714E">
        <w:rPr>
          <w:rFonts w:ascii="Arial" w:hAnsi="Arial" w:cs="Arial"/>
        </w:rPr>
        <w:t>;</w:t>
      </w:r>
    </w:p>
    <w:p w14:paraId="54AD7A19" w14:textId="0F2735A2" w:rsidR="00D475DF" w:rsidRPr="00E2714E" w:rsidRDefault="00506711" w:rsidP="00D475DF">
      <w:pPr>
        <w:pStyle w:val="Paragraphedeliste"/>
        <w:numPr>
          <w:ilvl w:val="0"/>
          <w:numId w:val="31"/>
        </w:numPr>
        <w:jc w:val="both"/>
        <w:rPr>
          <w:rFonts w:ascii="Arial" w:hAnsi="Arial" w:cs="Arial"/>
        </w:rPr>
      </w:pPr>
      <w:r w:rsidRPr="00E2714E">
        <w:rPr>
          <w:rFonts w:ascii="Arial" w:hAnsi="Arial" w:cs="Arial"/>
        </w:rPr>
        <w:t>Si la communication est nécessaire dans le cadre d’une loi applicable au Québec ou pour l’application d’une convention collective</w:t>
      </w:r>
      <w:r w:rsidR="002D3702" w:rsidRPr="00E2714E">
        <w:rPr>
          <w:rFonts w:ascii="Arial" w:hAnsi="Arial" w:cs="Arial"/>
        </w:rPr>
        <w:t>.</w:t>
      </w:r>
    </w:p>
    <w:p w14:paraId="1509831C" w14:textId="4454557B" w:rsidR="001D5F6C" w:rsidRPr="00E2714E" w:rsidRDefault="001D5F6C" w:rsidP="00575F10">
      <w:pPr>
        <w:jc w:val="both"/>
        <w:rPr>
          <w:rFonts w:ascii="Arial" w:hAnsi="Arial" w:cs="Arial"/>
        </w:rPr>
      </w:pPr>
      <w:r w:rsidRPr="00E2714E">
        <w:rPr>
          <w:rFonts w:ascii="Arial" w:hAnsi="Arial" w:cs="Arial"/>
        </w:rPr>
        <w:lastRenderedPageBreak/>
        <w:t xml:space="preserve">Pour déterminer si une communication sans consentement peut avoir lieu, consulter </w:t>
      </w:r>
      <w:r w:rsidR="00F67705" w:rsidRPr="00E2714E">
        <w:rPr>
          <w:rFonts w:ascii="Arial" w:hAnsi="Arial" w:cs="Arial"/>
        </w:rPr>
        <w:t xml:space="preserve">l’outil de décision </w:t>
      </w:r>
      <w:r w:rsidR="00BA13E8" w:rsidRPr="00E2714E">
        <w:rPr>
          <w:rFonts w:ascii="Arial" w:hAnsi="Arial" w:cs="Arial"/>
        </w:rPr>
        <w:t>présent</w:t>
      </w:r>
      <w:r w:rsidR="009B4500" w:rsidRPr="00E2714E">
        <w:rPr>
          <w:rFonts w:ascii="Arial" w:hAnsi="Arial" w:cs="Arial"/>
        </w:rPr>
        <w:t>é</w:t>
      </w:r>
      <w:r w:rsidR="00BA13E8" w:rsidRPr="00E2714E">
        <w:rPr>
          <w:rFonts w:ascii="Arial" w:hAnsi="Arial" w:cs="Arial"/>
        </w:rPr>
        <w:t xml:space="preserve"> à </w:t>
      </w:r>
      <w:r w:rsidRPr="00E2714E">
        <w:rPr>
          <w:rFonts w:ascii="Arial" w:hAnsi="Arial" w:cs="Arial"/>
        </w:rPr>
        <w:t xml:space="preserve">l’annexe </w:t>
      </w:r>
      <w:r w:rsidR="0052058F" w:rsidRPr="00E2714E">
        <w:rPr>
          <w:rFonts w:ascii="Arial" w:hAnsi="Arial" w:cs="Arial"/>
        </w:rPr>
        <w:t>2</w:t>
      </w:r>
      <w:r w:rsidR="00BA13E8" w:rsidRPr="00E2714E">
        <w:rPr>
          <w:rFonts w:ascii="Arial" w:hAnsi="Arial" w:cs="Arial"/>
        </w:rPr>
        <w:t>.</w:t>
      </w:r>
      <w:r w:rsidR="008D5DCA" w:rsidRPr="00E2714E">
        <w:rPr>
          <w:rFonts w:ascii="Arial" w:hAnsi="Arial" w:cs="Arial"/>
        </w:rPr>
        <w:t xml:space="preserve"> </w:t>
      </w:r>
    </w:p>
    <w:p w14:paraId="388C27A4" w14:textId="7CBE65C3" w:rsidR="00575F10" w:rsidRPr="00E2714E" w:rsidRDefault="00575F10" w:rsidP="00575F10">
      <w:pPr>
        <w:jc w:val="both"/>
        <w:rPr>
          <w:rFonts w:ascii="Arial" w:hAnsi="Arial" w:cs="Arial"/>
        </w:rPr>
      </w:pPr>
      <w:r w:rsidRPr="00E2714E">
        <w:rPr>
          <w:rFonts w:ascii="Arial" w:hAnsi="Arial" w:cs="Arial"/>
        </w:rPr>
        <w:t>En tout temps, seuls les renseignements personnels pertinents et nécessaires sont communiqués. Des mesures de protection adéquates doivent être utilisées.</w:t>
      </w:r>
    </w:p>
    <w:p w14:paraId="5B55BDC6" w14:textId="77777777" w:rsidR="00211745" w:rsidRPr="00E2714E" w:rsidRDefault="00211745" w:rsidP="001D5F6C">
      <w:pPr>
        <w:rPr>
          <w:rFonts w:ascii="Arial" w:hAnsi="Arial" w:cs="Arial"/>
          <w:b/>
          <w:bCs/>
        </w:rPr>
      </w:pPr>
    </w:p>
    <w:p w14:paraId="084B7B14" w14:textId="23922B95" w:rsidR="00BA13E8" w:rsidRPr="00787F4D" w:rsidRDefault="00BA13E8" w:rsidP="001D5F6C">
      <w:pPr>
        <w:rPr>
          <w:rFonts w:ascii="Arial" w:hAnsi="Arial" w:cs="Arial"/>
          <w:b/>
          <w:bCs/>
        </w:rPr>
      </w:pPr>
      <w:r w:rsidRPr="00787F4D">
        <w:rPr>
          <w:rFonts w:ascii="Arial" w:hAnsi="Arial" w:cs="Arial"/>
          <w:b/>
          <w:bCs/>
        </w:rPr>
        <w:t>Enregistrement des communications</w:t>
      </w:r>
    </w:p>
    <w:p w14:paraId="73D479C9" w14:textId="01014EE7" w:rsidR="00BA13E8" w:rsidRPr="00787F4D" w:rsidRDefault="00116506" w:rsidP="00CF7554">
      <w:pPr>
        <w:jc w:val="both"/>
        <w:rPr>
          <w:rFonts w:ascii="Arial" w:hAnsi="Arial" w:cs="Arial"/>
        </w:rPr>
      </w:pPr>
      <w:r w:rsidRPr="00787F4D">
        <w:rPr>
          <w:rFonts w:ascii="Arial" w:hAnsi="Arial" w:cs="Arial"/>
        </w:rPr>
        <w:t>Le Syndicat</w:t>
      </w:r>
      <w:r w:rsidR="00BA13E8" w:rsidRPr="00787F4D">
        <w:rPr>
          <w:rFonts w:ascii="Arial" w:hAnsi="Arial" w:cs="Arial"/>
        </w:rPr>
        <w:t xml:space="preserve"> tient un registre de</w:t>
      </w:r>
      <w:r w:rsidR="00F67705" w:rsidRPr="00787F4D">
        <w:rPr>
          <w:rFonts w:ascii="Arial" w:hAnsi="Arial" w:cs="Arial"/>
        </w:rPr>
        <w:t>s</w:t>
      </w:r>
      <w:r w:rsidR="00BA13E8" w:rsidRPr="00787F4D">
        <w:rPr>
          <w:rFonts w:ascii="Arial" w:hAnsi="Arial" w:cs="Arial"/>
        </w:rPr>
        <w:t xml:space="preserve"> communications des renseignements personnels </w:t>
      </w:r>
      <w:r w:rsidR="009B4500" w:rsidRPr="00787F4D">
        <w:rPr>
          <w:rFonts w:ascii="Arial" w:hAnsi="Arial" w:cs="Arial"/>
        </w:rPr>
        <w:t>réalisées</w:t>
      </w:r>
      <w:r w:rsidR="00BA13E8" w:rsidRPr="00787F4D">
        <w:rPr>
          <w:rFonts w:ascii="Arial" w:hAnsi="Arial" w:cs="Arial"/>
        </w:rPr>
        <w:t xml:space="preserve"> dans certains contextes.</w:t>
      </w:r>
      <w:r w:rsidR="00093C4D" w:rsidRPr="00787F4D">
        <w:rPr>
          <w:rFonts w:ascii="Arial" w:hAnsi="Arial" w:cs="Arial"/>
        </w:rPr>
        <w:t xml:space="preserve"> Ce registre lui permet</w:t>
      </w:r>
      <w:r w:rsidR="00CF7554" w:rsidRPr="00787F4D">
        <w:rPr>
          <w:rFonts w:ascii="Arial" w:hAnsi="Arial" w:cs="Arial"/>
        </w:rPr>
        <w:t xml:space="preserve"> notamment</w:t>
      </w:r>
      <w:r w:rsidR="00093C4D" w:rsidRPr="00787F4D">
        <w:rPr>
          <w:rFonts w:ascii="Arial" w:hAnsi="Arial" w:cs="Arial"/>
        </w:rPr>
        <w:t xml:space="preserve"> </w:t>
      </w:r>
      <w:r w:rsidR="00450ED9" w:rsidRPr="00787F4D">
        <w:rPr>
          <w:rFonts w:ascii="Arial" w:hAnsi="Arial" w:cs="Arial"/>
        </w:rPr>
        <w:t>de répondre aux personnes souhaitant savoir à qu</w:t>
      </w:r>
      <w:r w:rsidR="006375CE" w:rsidRPr="00787F4D">
        <w:rPr>
          <w:rFonts w:ascii="Arial" w:hAnsi="Arial" w:cs="Arial"/>
        </w:rPr>
        <w:t>elle personne ou organisation</w:t>
      </w:r>
      <w:r w:rsidR="00450ED9" w:rsidRPr="00787F4D">
        <w:rPr>
          <w:rFonts w:ascii="Arial" w:hAnsi="Arial" w:cs="Arial"/>
        </w:rPr>
        <w:t xml:space="preserve"> </w:t>
      </w:r>
      <w:r w:rsidR="00546288" w:rsidRPr="00787F4D">
        <w:rPr>
          <w:rFonts w:ascii="Arial" w:hAnsi="Arial" w:cs="Arial"/>
        </w:rPr>
        <w:t xml:space="preserve">leurs renseignements personnels ont été </w:t>
      </w:r>
      <w:r w:rsidR="00450ED9" w:rsidRPr="00787F4D">
        <w:rPr>
          <w:rFonts w:ascii="Arial" w:hAnsi="Arial" w:cs="Arial"/>
        </w:rPr>
        <w:t>partagé</w:t>
      </w:r>
      <w:r w:rsidR="00546288" w:rsidRPr="00787F4D">
        <w:rPr>
          <w:rFonts w:ascii="Arial" w:hAnsi="Arial" w:cs="Arial"/>
        </w:rPr>
        <w:t>s</w:t>
      </w:r>
      <w:r w:rsidR="006375CE" w:rsidRPr="00787F4D">
        <w:rPr>
          <w:rFonts w:ascii="Arial" w:hAnsi="Arial" w:cs="Arial"/>
        </w:rPr>
        <w:t xml:space="preserve"> et de prendre en charge les incidents de confidentialité qui impliqueraient ces communications.</w:t>
      </w:r>
    </w:p>
    <w:p w14:paraId="123E44CB" w14:textId="04B3FC02" w:rsidR="006375CE" w:rsidRPr="00787F4D" w:rsidRDefault="006375CE" w:rsidP="00CF7554">
      <w:pPr>
        <w:jc w:val="both"/>
        <w:rPr>
          <w:rFonts w:ascii="Arial" w:hAnsi="Arial" w:cs="Arial"/>
        </w:rPr>
      </w:pPr>
      <w:r w:rsidRPr="00787F4D">
        <w:rPr>
          <w:rFonts w:ascii="Arial" w:hAnsi="Arial" w:cs="Arial"/>
        </w:rPr>
        <w:t xml:space="preserve">Le registre </w:t>
      </w:r>
      <w:r w:rsidR="009333EC" w:rsidRPr="00787F4D">
        <w:rPr>
          <w:rFonts w:ascii="Arial" w:hAnsi="Arial" w:cs="Arial"/>
        </w:rPr>
        <w:t xml:space="preserve">est sous la responsabilité de la </w:t>
      </w:r>
      <w:r w:rsidR="006D009F" w:rsidRPr="00787F4D">
        <w:rPr>
          <w:rFonts w:ascii="Arial" w:hAnsi="Arial" w:cs="Arial"/>
        </w:rPr>
        <w:t>personne responsable de la protection des renseignements personnels.</w:t>
      </w:r>
    </w:p>
    <w:p w14:paraId="74E524A5" w14:textId="299A5225" w:rsidR="006D009F" w:rsidRPr="00787F4D" w:rsidRDefault="006D009F" w:rsidP="00CF7554">
      <w:pPr>
        <w:jc w:val="both"/>
        <w:rPr>
          <w:rFonts w:ascii="Arial" w:hAnsi="Arial" w:cs="Arial"/>
        </w:rPr>
      </w:pPr>
      <w:r w:rsidRPr="00787F4D">
        <w:rPr>
          <w:rFonts w:ascii="Arial" w:hAnsi="Arial" w:cs="Arial"/>
        </w:rPr>
        <w:t xml:space="preserve">L’inscription au registre est sous la responsabilité de </w:t>
      </w:r>
      <w:r w:rsidR="004218BA" w:rsidRPr="00787F4D">
        <w:rPr>
          <w:rFonts w:ascii="Arial" w:hAnsi="Arial" w:cs="Arial"/>
        </w:rPr>
        <w:t>toute</w:t>
      </w:r>
      <w:r w:rsidRPr="00787F4D">
        <w:rPr>
          <w:rFonts w:ascii="Arial" w:hAnsi="Arial" w:cs="Arial"/>
        </w:rPr>
        <w:t xml:space="preserve"> </w:t>
      </w:r>
      <w:r w:rsidR="004218BA" w:rsidRPr="00787F4D">
        <w:rPr>
          <w:rFonts w:ascii="Arial" w:hAnsi="Arial" w:cs="Arial"/>
        </w:rPr>
        <w:t>employée</w:t>
      </w:r>
      <w:r w:rsidRPr="00787F4D">
        <w:rPr>
          <w:rFonts w:ascii="Arial" w:hAnsi="Arial" w:cs="Arial"/>
        </w:rPr>
        <w:t xml:space="preserve"> souhaitant communiquer un renseignement personnel sans </w:t>
      </w:r>
      <w:r w:rsidR="00136F6A" w:rsidRPr="00787F4D">
        <w:rPr>
          <w:rFonts w:ascii="Arial" w:hAnsi="Arial" w:cs="Arial"/>
        </w:rPr>
        <w:t>avoir le consentement de la personne concernée. L’employée doit alors :</w:t>
      </w:r>
    </w:p>
    <w:p w14:paraId="7E3B89AC" w14:textId="7A80B546" w:rsidR="00136F6A" w:rsidRPr="00787F4D" w:rsidRDefault="00136F6A" w:rsidP="0077595B">
      <w:pPr>
        <w:pStyle w:val="Paragraphedeliste"/>
        <w:numPr>
          <w:ilvl w:val="0"/>
          <w:numId w:val="20"/>
        </w:numPr>
        <w:jc w:val="both"/>
        <w:rPr>
          <w:rFonts w:ascii="Arial" w:hAnsi="Arial" w:cs="Arial"/>
        </w:rPr>
      </w:pPr>
      <w:r w:rsidRPr="00787F4D">
        <w:rPr>
          <w:rFonts w:ascii="Arial" w:hAnsi="Arial" w:cs="Arial"/>
        </w:rPr>
        <w:t>Vérifier si elle peut effectuer la communication</w:t>
      </w:r>
      <w:r w:rsidR="004218BA" w:rsidRPr="00787F4D">
        <w:rPr>
          <w:rFonts w:ascii="Arial" w:hAnsi="Arial" w:cs="Arial"/>
        </w:rPr>
        <w:t xml:space="preserve"> </w:t>
      </w:r>
      <w:r w:rsidR="00D917CA" w:rsidRPr="00787F4D">
        <w:rPr>
          <w:rFonts w:ascii="Arial" w:hAnsi="Arial" w:cs="Arial"/>
        </w:rPr>
        <w:t>et si celle-ci doit être enregistrée (voir annexe 2)</w:t>
      </w:r>
      <w:r w:rsidR="002B5EB7" w:rsidRPr="00787F4D">
        <w:rPr>
          <w:rFonts w:ascii="Arial" w:hAnsi="Arial" w:cs="Arial"/>
        </w:rPr>
        <w:t>;</w:t>
      </w:r>
    </w:p>
    <w:p w14:paraId="0CDB6C89" w14:textId="1D16F211" w:rsidR="002B5EB7" w:rsidRPr="00787F4D" w:rsidRDefault="002B5EB7" w:rsidP="002B5EB7">
      <w:pPr>
        <w:pStyle w:val="Paragraphedeliste"/>
        <w:numPr>
          <w:ilvl w:val="1"/>
          <w:numId w:val="20"/>
        </w:numPr>
        <w:jc w:val="both"/>
        <w:rPr>
          <w:rFonts w:ascii="Arial" w:hAnsi="Arial" w:cs="Arial"/>
        </w:rPr>
      </w:pPr>
      <w:r w:rsidRPr="00787F4D">
        <w:rPr>
          <w:rFonts w:ascii="Arial" w:hAnsi="Arial" w:cs="Arial"/>
        </w:rPr>
        <w:t>Si la communication n’est pas permise, l’employée ne doit pas l’effectuer.</w:t>
      </w:r>
    </w:p>
    <w:p w14:paraId="117F8CDD" w14:textId="2D04D488" w:rsidR="00136F6A" w:rsidRPr="00787F4D" w:rsidRDefault="00D917CA" w:rsidP="0077595B">
      <w:pPr>
        <w:pStyle w:val="Paragraphedeliste"/>
        <w:numPr>
          <w:ilvl w:val="0"/>
          <w:numId w:val="20"/>
        </w:numPr>
        <w:jc w:val="both"/>
        <w:rPr>
          <w:rFonts w:ascii="Arial" w:hAnsi="Arial" w:cs="Arial"/>
        </w:rPr>
      </w:pPr>
      <w:r w:rsidRPr="00787F4D">
        <w:rPr>
          <w:rFonts w:ascii="Arial" w:hAnsi="Arial" w:cs="Arial"/>
        </w:rPr>
        <w:t xml:space="preserve">Le cas échéant, </w:t>
      </w:r>
      <w:r w:rsidR="002B5EB7" w:rsidRPr="00787F4D">
        <w:rPr>
          <w:rFonts w:ascii="Arial" w:hAnsi="Arial" w:cs="Arial"/>
        </w:rPr>
        <w:t>e</w:t>
      </w:r>
      <w:r w:rsidR="00136F6A" w:rsidRPr="00787F4D">
        <w:rPr>
          <w:rFonts w:ascii="Arial" w:hAnsi="Arial" w:cs="Arial"/>
        </w:rPr>
        <w:t>nregistrer la communication dans le registre</w:t>
      </w:r>
      <w:r w:rsidR="002B5EB7" w:rsidRPr="00787F4D">
        <w:rPr>
          <w:rFonts w:ascii="Arial" w:hAnsi="Arial" w:cs="Arial"/>
        </w:rPr>
        <w:t>;</w:t>
      </w:r>
    </w:p>
    <w:p w14:paraId="5C384138" w14:textId="7761E646" w:rsidR="00136F6A" w:rsidRPr="00787F4D" w:rsidRDefault="00136F6A" w:rsidP="0077595B">
      <w:pPr>
        <w:pStyle w:val="Paragraphedeliste"/>
        <w:numPr>
          <w:ilvl w:val="0"/>
          <w:numId w:val="20"/>
        </w:numPr>
        <w:jc w:val="both"/>
        <w:rPr>
          <w:rFonts w:ascii="Arial" w:hAnsi="Arial" w:cs="Arial"/>
        </w:rPr>
      </w:pPr>
      <w:r w:rsidRPr="00787F4D">
        <w:rPr>
          <w:rFonts w:ascii="Arial" w:hAnsi="Arial" w:cs="Arial"/>
        </w:rPr>
        <w:t>Communiquer le renseignement personnel, avec des mesures de protection adéquates</w:t>
      </w:r>
      <w:r w:rsidR="002B5EB7" w:rsidRPr="00787F4D">
        <w:rPr>
          <w:rFonts w:ascii="Arial" w:hAnsi="Arial" w:cs="Arial"/>
        </w:rPr>
        <w:t>.</w:t>
      </w:r>
    </w:p>
    <w:p w14:paraId="59CAAC8F" w14:textId="77777777" w:rsidR="006C33FE" w:rsidRPr="00787F4D" w:rsidRDefault="006C33FE" w:rsidP="00553765">
      <w:pPr>
        <w:jc w:val="both"/>
        <w:rPr>
          <w:rFonts w:ascii="Arial" w:hAnsi="Arial" w:cs="Arial"/>
          <w:b/>
          <w:bCs/>
        </w:rPr>
      </w:pPr>
    </w:p>
    <w:p w14:paraId="2C71A215" w14:textId="0CE43CFB" w:rsidR="000563AC" w:rsidRPr="00E2714E" w:rsidRDefault="000563AC" w:rsidP="006C33FE">
      <w:pPr>
        <w:pBdr>
          <w:top w:val="single" w:sz="4" w:space="1" w:color="auto"/>
          <w:left w:val="single" w:sz="4" w:space="4" w:color="auto"/>
          <w:bottom w:val="single" w:sz="4" w:space="1" w:color="auto"/>
          <w:right w:val="single" w:sz="4" w:space="4" w:color="auto"/>
        </w:pBdr>
        <w:jc w:val="both"/>
        <w:rPr>
          <w:rFonts w:ascii="Arial" w:hAnsi="Arial" w:cs="Arial"/>
        </w:rPr>
      </w:pPr>
      <w:r w:rsidRPr="00787F4D">
        <w:rPr>
          <w:rFonts w:ascii="Arial" w:hAnsi="Arial" w:cs="Arial"/>
          <w:b/>
          <w:bCs/>
        </w:rPr>
        <w:t>Attention</w:t>
      </w:r>
      <w:r w:rsidRPr="00787F4D">
        <w:rPr>
          <w:rFonts w:ascii="Arial" w:hAnsi="Arial" w:cs="Arial"/>
        </w:rPr>
        <w:t xml:space="preserve"> : </w:t>
      </w:r>
      <w:r w:rsidR="004227A2" w:rsidRPr="00787F4D">
        <w:rPr>
          <w:rFonts w:ascii="Arial" w:hAnsi="Arial" w:cs="Arial"/>
        </w:rPr>
        <w:t>Inscrire une communication de renseignements personnels au registre</w:t>
      </w:r>
      <w:r w:rsidR="001C3AAC" w:rsidRPr="00787F4D">
        <w:rPr>
          <w:rFonts w:ascii="Arial" w:hAnsi="Arial" w:cs="Arial"/>
        </w:rPr>
        <w:t xml:space="preserve"> ne</w:t>
      </w:r>
      <w:r w:rsidRPr="00787F4D">
        <w:rPr>
          <w:rFonts w:ascii="Arial" w:hAnsi="Arial" w:cs="Arial"/>
        </w:rPr>
        <w:t xml:space="preserve"> </w:t>
      </w:r>
      <w:r w:rsidR="004227A2" w:rsidRPr="00787F4D">
        <w:rPr>
          <w:rFonts w:ascii="Arial" w:hAnsi="Arial" w:cs="Arial"/>
        </w:rPr>
        <w:t>la rend pas légitime</w:t>
      </w:r>
      <w:r w:rsidRPr="00787F4D">
        <w:rPr>
          <w:rFonts w:ascii="Arial" w:hAnsi="Arial" w:cs="Arial"/>
        </w:rPr>
        <w:t>. Ce type de communication doit toujours être fait dans le cadre permis par la Lo</w:t>
      </w:r>
      <w:r w:rsidR="00575F10" w:rsidRPr="00787F4D">
        <w:rPr>
          <w:rFonts w:ascii="Arial" w:hAnsi="Arial" w:cs="Arial"/>
        </w:rPr>
        <w:t xml:space="preserve">i, </w:t>
      </w:r>
      <w:r w:rsidR="003F0518" w:rsidRPr="00787F4D">
        <w:rPr>
          <w:rFonts w:ascii="Arial" w:hAnsi="Arial" w:cs="Arial"/>
        </w:rPr>
        <w:t xml:space="preserve">et </w:t>
      </w:r>
      <w:r w:rsidR="00575F10" w:rsidRPr="00787F4D">
        <w:rPr>
          <w:rFonts w:ascii="Arial" w:hAnsi="Arial" w:cs="Arial"/>
        </w:rPr>
        <w:t>dans un contexte où la communication est nécessaire</w:t>
      </w:r>
      <w:r w:rsidR="001C3AAC" w:rsidRPr="00787F4D">
        <w:rPr>
          <w:rFonts w:ascii="Arial" w:hAnsi="Arial" w:cs="Arial"/>
        </w:rPr>
        <w:t xml:space="preserve"> (critère de nécessité).</w:t>
      </w:r>
    </w:p>
    <w:p w14:paraId="507A367D" w14:textId="77777777" w:rsidR="006C33FE" w:rsidRDefault="006C33FE" w:rsidP="00553765">
      <w:pPr>
        <w:jc w:val="both"/>
        <w:rPr>
          <w:rFonts w:ascii="Arial" w:hAnsi="Arial" w:cs="Arial"/>
        </w:rPr>
      </w:pPr>
    </w:p>
    <w:p w14:paraId="5BA68FF9" w14:textId="77777777" w:rsidR="002643D0" w:rsidRPr="00E2714E" w:rsidRDefault="002643D0" w:rsidP="00553765">
      <w:pPr>
        <w:jc w:val="both"/>
        <w:rPr>
          <w:rFonts w:ascii="Arial" w:hAnsi="Arial" w:cs="Arial"/>
        </w:rPr>
      </w:pPr>
    </w:p>
    <w:p w14:paraId="5B07E481" w14:textId="5886BC95" w:rsidR="00BD01F5" w:rsidRPr="00E2714E" w:rsidRDefault="00BD01F5" w:rsidP="00CF7554">
      <w:pPr>
        <w:jc w:val="both"/>
        <w:rPr>
          <w:rFonts w:ascii="Arial" w:hAnsi="Arial" w:cs="Arial"/>
          <w:b/>
          <w:bCs/>
        </w:rPr>
      </w:pPr>
      <w:r w:rsidRPr="00E2714E">
        <w:rPr>
          <w:rFonts w:ascii="Arial" w:hAnsi="Arial" w:cs="Arial"/>
          <w:b/>
          <w:bCs/>
        </w:rPr>
        <w:t>Évaluation des facteurs relatifs à la vie privée</w:t>
      </w:r>
    </w:p>
    <w:p w14:paraId="111CA5E9" w14:textId="6D6276C9" w:rsidR="00BD01F5" w:rsidRPr="00E2714E" w:rsidRDefault="00BD01F5" w:rsidP="00BD01F5">
      <w:pPr>
        <w:jc w:val="both"/>
        <w:rPr>
          <w:rFonts w:ascii="Arial" w:hAnsi="Arial" w:cs="Arial"/>
        </w:rPr>
      </w:pPr>
      <w:r w:rsidRPr="00E2714E">
        <w:rPr>
          <w:rFonts w:ascii="Arial" w:hAnsi="Arial" w:cs="Arial"/>
        </w:rPr>
        <w:t xml:space="preserve">La Loi oblige </w:t>
      </w:r>
      <w:r w:rsidR="00C454B1">
        <w:rPr>
          <w:rFonts w:ascii="Arial" w:hAnsi="Arial" w:cs="Arial"/>
        </w:rPr>
        <w:t>le Syndicat</w:t>
      </w:r>
      <w:r w:rsidRPr="00E2714E">
        <w:rPr>
          <w:rFonts w:ascii="Arial" w:hAnsi="Arial" w:cs="Arial"/>
        </w:rPr>
        <w:t xml:space="preserve"> à effectuer une évaluation des facteurs relatifs à la vie privée dans certaines situations : </w:t>
      </w:r>
    </w:p>
    <w:p w14:paraId="13158C33" w14:textId="6BFDAD40" w:rsidR="00BD01F5" w:rsidRPr="00E2714E" w:rsidRDefault="00BD01F5" w:rsidP="00BD01F5">
      <w:pPr>
        <w:pStyle w:val="Paragraphedeliste"/>
        <w:numPr>
          <w:ilvl w:val="0"/>
          <w:numId w:val="21"/>
        </w:numPr>
        <w:jc w:val="both"/>
        <w:rPr>
          <w:rFonts w:ascii="Arial" w:hAnsi="Arial" w:cs="Arial"/>
        </w:rPr>
      </w:pPr>
      <w:r w:rsidRPr="00E2714E">
        <w:rPr>
          <w:rFonts w:ascii="Arial" w:hAnsi="Arial" w:cs="Arial"/>
        </w:rPr>
        <w:t xml:space="preserve">Lorsque </w:t>
      </w:r>
      <w:r w:rsidR="00C454B1">
        <w:rPr>
          <w:rFonts w:ascii="Arial" w:hAnsi="Arial" w:cs="Arial"/>
        </w:rPr>
        <w:t>le Syndicat</w:t>
      </w:r>
      <w:r w:rsidRPr="00E2714E">
        <w:rPr>
          <w:rFonts w:ascii="Arial" w:hAnsi="Arial" w:cs="Arial"/>
        </w:rPr>
        <w:t xml:space="preserve"> souhaite transmettre, à une personne ou un organisme, des renseignements personnels à des fins d’étude, de recherche ou de production de statistiques</w:t>
      </w:r>
      <w:r w:rsidR="00ED497F" w:rsidRPr="00E2714E">
        <w:rPr>
          <w:rFonts w:ascii="Arial" w:hAnsi="Arial" w:cs="Arial"/>
        </w:rPr>
        <w:t>;</w:t>
      </w:r>
    </w:p>
    <w:p w14:paraId="4A41E472" w14:textId="2E41241A" w:rsidR="008B437A" w:rsidRPr="00E2714E" w:rsidRDefault="00BD01F5" w:rsidP="004B4D00">
      <w:pPr>
        <w:pStyle w:val="Paragraphedeliste"/>
        <w:numPr>
          <w:ilvl w:val="0"/>
          <w:numId w:val="21"/>
        </w:numPr>
        <w:jc w:val="both"/>
        <w:rPr>
          <w:rFonts w:ascii="Arial" w:hAnsi="Arial" w:cs="Arial"/>
        </w:rPr>
      </w:pPr>
      <w:r w:rsidRPr="00E2714E">
        <w:rPr>
          <w:rFonts w:ascii="Arial" w:hAnsi="Arial" w:cs="Arial"/>
        </w:rPr>
        <w:t>L</w:t>
      </w:r>
      <w:r w:rsidR="00081EC1" w:rsidRPr="00E2714E">
        <w:rPr>
          <w:rFonts w:ascii="Arial" w:hAnsi="Arial" w:cs="Arial"/>
        </w:rPr>
        <w:t xml:space="preserve">orsque </w:t>
      </w:r>
      <w:r w:rsidR="00C454B1">
        <w:rPr>
          <w:rFonts w:ascii="Arial" w:hAnsi="Arial" w:cs="Arial"/>
        </w:rPr>
        <w:t>le Syndicat</w:t>
      </w:r>
      <w:r w:rsidR="00081EC1" w:rsidRPr="00E2714E">
        <w:rPr>
          <w:rFonts w:ascii="Arial" w:hAnsi="Arial" w:cs="Arial"/>
        </w:rPr>
        <w:t xml:space="preserve"> souhaite ou doit </w:t>
      </w:r>
      <w:r w:rsidRPr="00E2714E">
        <w:rPr>
          <w:rFonts w:ascii="Arial" w:hAnsi="Arial" w:cs="Arial"/>
        </w:rPr>
        <w:t>communi</w:t>
      </w:r>
      <w:r w:rsidR="00081EC1" w:rsidRPr="00E2714E">
        <w:rPr>
          <w:rFonts w:ascii="Arial" w:hAnsi="Arial" w:cs="Arial"/>
        </w:rPr>
        <w:t>quer</w:t>
      </w:r>
      <w:r w:rsidRPr="00E2714E">
        <w:rPr>
          <w:rFonts w:ascii="Arial" w:hAnsi="Arial" w:cs="Arial"/>
        </w:rPr>
        <w:t xml:space="preserve"> de</w:t>
      </w:r>
      <w:r w:rsidR="00ED497F" w:rsidRPr="00E2714E">
        <w:rPr>
          <w:rFonts w:ascii="Arial" w:hAnsi="Arial" w:cs="Arial"/>
        </w:rPr>
        <w:t>s</w:t>
      </w:r>
      <w:r w:rsidRPr="00E2714E">
        <w:rPr>
          <w:rFonts w:ascii="Arial" w:hAnsi="Arial" w:cs="Arial"/>
        </w:rPr>
        <w:t xml:space="preserve"> renseignements personnels à l’extérieur du Québec;</w:t>
      </w:r>
    </w:p>
    <w:p w14:paraId="7756074B" w14:textId="15882207" w:rsidR="00BD01F5" w:rsidRPr="00E2714E" w:rsidRDefault="008B437A" w:rsidP="004B4D00">
      <w:pPr>
        <w:pStyle w:val="Paragraphedeliste"/>
        <w:numPr>
          <w:ilvl w:val="0"/>
          <w:numId w:val="21"/>
        </w:numPr>
        <w:jc w:val="both"/>
        <w:rPr>
          <w:rFonts w:ascii="Arial" w:hAnsi="Arial" w:cs="Arial"/>
        </w:rPr>
      </w:pPr>
      <w:r w:rsidRPr="00E2714E">
        <w:rPr>
          <w:rFonts w:ascii="Arial" w:hAnsi="Arial" w:cs="Arial"/>
        </w:rPr>
        <w:t xml:space="preserve">Lorsque </w:t>
      </w:r>
      <w:r w:rsidR="00C454B1">
        <w:rPr>
          <w:rFonts w:ascii="Arial" w:hAnsi="Arial" w:cs="Arial"/>
        </w:rPr>
        <w:t>le Syndicat</w:t>
      </w:r>
      <w:r w:rsidRPr="00E2714E">
        <w:rPr>
          <w:rFonts w:ascii="Arial" w:hAnsi="Arial" w:cs="Arial"/>
        </w:rPr>
        <w:t xml:space="preserve"> souhaite acquérir, développer ou procéder à la refonte d’un système d’information ou de prestation électronique de services impliquant la collecte, l’utilisation, la communication, la conservation ou la destruction de renseignements personnels</w:t>
      </w:r>
      <w:r w:rsidR="00463421" w:rsidRPr="00E2714E">
        <w:rPr>
          <w:rFonts w:ascii="Arial" w:hAnsi="Arial" w:cs="Arial"/>
        </w:rPr>
        <w:t>.</w:t>
      </w:r>
    </w:p>
    <w:p w14:paraId="6644E460" w14:textId="2EA4283B" w:rsidR="00DA5968" w:rsidRPr="00E2714E" w:rsidRDefault="00DA5968" w:rsidP="002617BE">
      <w:pPr>
        <w:jc w:val="both"/>
        <w:rPr>
          <w:rFonts w:ascii="Arial" w:hAnsi="Arial" w:cs="Arial"/>
        </w:rPr>
      </w:pPr>
      <w:r w:rsidRPr="00E2714E">
        <w:rPr>
          <w:rFonts w:ascii="Arial" w:hAnsi="Arial" w:cs="Arial"/>
        </w:rPr>
        <w:lastRenderedPageBreak/>
        <w:t xml:space="preserve">La responsable de la protection des renseignements personnels doit être </w:t>
      </w:r>
      <w:r w:rsidR="00A12616" w:rsidRPr="00E2714E">
        <w:rPr>
          <w:rFonts w:ascii="Arial" w:hAnsi="Arial" w:cs="Arial"/>
        </w:rPr>
        <w:t>minimalement consultée dans le cadre de ces évaluations.</w:t>
      </w:r>
    </w:p>
    <w:p w14:paraId="261B3D55" w14:textId="4430C57D" w:rsidR="002617BE" w:rsidRPr="00E2714E" w:rsidRDefault="002617BE" w:rsidP="002617BE">
      <w:pPr>
        <w:jc w:val="both"/>
        <w:rPr>
          <w:rFonts w:ascii="Arial" w:hAnsi="Arial" w:cs="Arial"/>
        </w:rPr>
      </w:pPr>
      <w:r w:rsidRPr="00E2714E">
        <w:rPr>
          <w:rFonts w:ascii="Arial" w:hAnsi="Arial" w:cs="Arial"/>
        </w:rPr>
        <w:t xml:space="preserve">La réalisation </w:t>
      </w:r>
      <w:r w:rsidR="00A12616" w:rsidRPr="00E2714E">
        <w:rPr>
          <w:rFonts w:ascii="Arial" w:hAnsi="Arial" w:cs="Arial"/>
        </w:rPr>
        <w:t xml:space="preserve">d’une </w:t>
      </w:r>
      <w:r w:rsidRPr="00E2714E">
        <w:rPr>
          <w:rFonts w:ascii="Arial" w:hAnsi="Arial" w:cs="Arial"/>
        </w:rPr>
        <w:t>évaluation doit être proportionnée à la sensibilité des renseignements concernés, à la finalité de leur utilisation, à leur quantité, à leur répartition et à leur support.</w:t>
      </w:r>
    </w:p>
    <w:p w14:paraId="6D9BF801" w14:textId="72B637DE" w:rsidR="00BD01F5" w:rsidRPr="00E2714E" w:rsidRDefault="002617BE" w:rsidP="002617BE">
      <w:pPr>
        <w:jc w:val="both"/>
        <w:rPr>
          <w:rFonts w:ascii="Arial" w:hAnsi="Arial" w:cs="Arial"/>
        </w:rPr>
      </w:pPr>
      <w:r w:rsidRPr="00E2714E">
        <w:rPr>
          <w:rFonts w:ascii="Arial" w:hAnsi="Arial" w:cs="Arial"/>
        </w:rPr>
        <w:t xml:space="preserve">La conclusion de l’évaluation doit être positive, sinon </w:t>
      </w:r>
      <w:r w:rsidR="00C454B1">
        <w:rPr>
          <w:rFonts w:ascii="Arial" w:hAnsi="Arial" w:cs="Arial"/>
        </w:rPr>
        <w:t>le Syndicat</w:t>
      </w:r>
      <w:r w:rsidRPr="00E2714E">
        <w:rPr>
          <w:rFonts w:ascii="Arial" w:hAnsi="Arial" w:cs="Arial"/>
        </w:rPr>
        <w:t xml:space="preserve"> ne doit pas procéder à la communication</w:t>
      </w:r>
      <w:r w:rsidR="00DA5968" w:rsidRPr="00E2714E">
        <w:rPr>
          <w:rFonts w:ascii="Arial" w:hAnsi="Arial" w:cs="Arial"/>
        </w:rPr>
        <w:t>, à l’acquisition, au développement ou à la refonte.</w:t>
      </w:r>
    </w:p>
    <w:p w14:paraId="0DE537EA" w14:textId="77777777" w:rsidR="002617BE" w:rsidRPr="00E2714E" w:rsidRDefault="002617BE" w:rsidP="002617BE">
      <w:pPr>
        <w:jc w:val="both"/>
        <w:rPr>
          <w:rFonts w:ascii="Arial" w:hAnsi="Arial" w:cs="Arial"/>
        </w:rPr>
      </w:pPr>
    </w:p>
    <w:p w14:paraId="70B4275E" w14:textId="2436607A" w:rsidR="006375CE" w:rsidRPr="00E2714E" w:rsidRDefault="00211745" w:rsidP="00CF7554">
      <w:pPr>
        <w:jc w:val="both"/>
        <w:rPr>
          <w:rFonts w:ascii="Arial" w:hAnsi="Arial" w:cs="Arial"/>
          <w:b/>
          <w:bCs/>
        </w:rPr>
      </w:pPr>
      <w:r w:rsidRPr="00E2714E">
        <w:rPr>
          <w:rFonts w:ascii="Arial" w:hAnsi="Arial" w:cs="Arial"/>
          <w:b/>
          <w:bCs/>
        </w:rPr>
        <w:t xml:space="preserve">En cas d’étude, </w:t>
      </w:r>
      <w:r w:rsidR="0039035A" w:rsidRPr="00E2714E">
        <w:rPr>
          <w:rFonts w:ascii="Arial" w:hAnsi="Arial" w:cs="Arial"/>
          <w:b/>
          <w:bCs/>
        </w:rPr>
        <w:t xml:space="preserve">de </w:t>
      </w:r>
      <w:r w:rsidRPr="00E2714E">
        <w:rPr>
          <w:rFonts w:ascii="Arial" w:hAnsi="Arial" w:cs="Arial"/>
          <w:b/>
          <w:bCs/>
        </w:rPr>
        <w:t>recherche ou</w:t>
      </w:r>
      <w:r w:rsidR="0039035A" w:rsidRPr="00E2714E">
        <w:rPr>
          <w:rFonts w:ascii="Arial" w:hAnsi="Arial" w:cs="Arial"/>
          <w:b/>
          <w:bCs/>
        </w:rPr>
        <w:t xml:space="preserve"> de</w:t>
      </w:r>
      <w:r w:rsidRPr="00E2714E">
        <w:rPr>
          <w:rFonts w:ascii="Arial" w:hAnsi="Arial" w:cs="Arial"/>
          <w:b/>
          <w:bCs/>
        </w:rPr>
        <w:t xml:space="preserve"> production </w:t>
      </w:r>
      <w:r w:rsidR="0039035A" w:rsidRPr="00E2714E">
        <w:rPr>
          <w:rFonts w:ascii="Arial" w:hAnsi="Arial" w:cs="Arial"/>
          <w:b/>
          <w:bCs/>
        </w:rPr>
        <w:t xml:space="preserve">de </w:t>
      </w:r>
      <w:r w:rsidRPr="00E2714E">
        <w:rPr>
          <w:rFonts w:ascii="Arial" w:hAnsi="Arial" w:cs="Arial"/>
          <w:b/>
          <w:bCs/>
        </w:rPr>
        <w:t>statistique</w:t>
      </w:r>
      <w:r w:rsidR="0039035A" w:rsidRPr="00E2714E">
        <w:rPr>
          <w:rFonts w:ascii="Arial" w:hAnsi="Arial" w:cs="Arial"/>
          <w:b/>
          <w:bCs/>
        </w:rPr>
        <w:t>s</w:t>
      </w:r>
    </w:p>
    <w:p w14:paraId="62DF48B4" w14:textId="5CB3ED5B" w:rsidR="00F304BC" w:rsidRPr="00E2714E" w:rsidRDefault="00F304BC" w:rsidP="00605671">
      <w:pPr>
        <w:jc w:val="both"/>
        <w:rPr>
          <w:rFonts w:ascii="Arial" w:hAnsi="Arial" w:cs="Arial"/>
        </w:rPr>
      </w:pPr>
      <w:r w:rsidRPr="00E2714E">
        <w:rPr>
          <w:rFonts w:ascii="Arial" w:hAnsi="Arial" w:cs="Arial"/>
        </w:rPr>
        <w:t xml:space="preserve">Lorsque </w:t>
      </w:r>
      <w:r w:rsidR="00C454B1">
        <w:rPr>
          <w:rFonts w:ascii="Arial" w:hAnsi="Arial" w:cs="Arial"/>
        </w:rPr>
        <w:t>le Syndicat</w:t>
      </w:r>
      <w:r w:rsidRPr="00E2714E">
        <w:rPr>
          <w:rFonts w:ascii="Arial" w:hAnsi="Arial" w:cs="Arial"/>
        </w:rPr>
        <w:t xml:space="preserve"> souhaite transmettre, à une personne ou un organisme, des renseignements personnels à des fins d’étude, de recherche ou de production de statistiques</w:t>
      </w:r>
      <w:r w:rsidR="00605671" w:rsidRPr="00E2714E">
        <w:rPr>
          <w:rFonts w:ascii="Arial" w:hAnsi="Arial" w:cs="Arial"/>
        </w:rPr>
        <w:t xml:space="preserve">, </w:t>
      </w:r>
      <w:r w:rsidR="00C454B1">
        <w:rPr>
          <w:rFonts w:ascii="Arial" w:hAnsi="Arial" w:cs="Arial"/>
        </w:rPr>
        <w:t>il</w:t>
      </w:r>
      <w:r w:rsidR="00211745" w:rsidRPr="00E2714E">
        <w:rPr>
          <w:rFonts w:ascii="Arial" w:hAnsi="Arial" w:cs="Arial"/>
        </w:rPr>
        <w:t xml:space="preserve"> doit se soumettre à </w:t>
      </w:r>
      <w:r w:rsidR="00605671" w:rsidRPr="00E2714E">
        <w:rPr>
          <w:rFonts w:ascii="Arial" w:hAnsi="Arial" w:cs="Arial"/>
        </w:rPr>
        <w:t xml:space="preserve">une démarche particulière </w:t>
      </w:r>
      <w:r w:rsidR="00211745" w:rsidRPr="00E2714E">
        <w:rPr>
          <w:rFonts w:ascii="Arial" w:hAnsi="Arial" w:cs="Arial"/>
        </w:rPr>
        <w:t>prévue</w:t>
      </w:r>
      <w:r w:rsidR="00605671" w:rsidRPr="00E2714E">
        <w:rPr>
          <w:rFonts w:ascii="Arial" w:hAnsi="Arial" w:cs="Arial"/>
        </w:rPr>
        <w:t xml:space="preserve"> par la Loi</w:t>
      </w:r>
      <w:r w:rsidR="00211745" w:rsidRPr="00E2714E">
        <w:rPr>
          <w:rFonts w:ascii="Arial" w:hAnsi="Arial" w:cs="Arial"/>
        </w:rPr>
        <w:t xml:space="preserve"> : </w:t>
      </w:r>
    </w:p>
    <w:p w14:paraId="7721A5D8" w14:textId="3877369A" w:rsidR="00485B83" w:rsidRPr="00E2714E" w:rsidRDefault="00485B83" w:rsidP="00866CA1">
      <w:pPr>
        <w:pStyle w:val="Paragraphedeliste"/>
        <w:numPr>
          <w:ilvl w:val="0"/>
          <w:numId w:val="32"/>
        </w:num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 xml:space="preserve">La personne </w:t>
      </w:r>
      <w:r w:rsidR="00211745" w:rsidRPr="00E2714E">
        <w:rPr>
          <w:rFonts w:ascii="Arial" w:eastAsia="Times New Roman" w:hAnsi="Arial" w:cs="Arial"/>
          <w:lang w:eastAsia="fr-CA"/>
        </w:rPr>
        <w:t xml:space="preserve">ou l’organisme </w:t>
      </w:r>
      <w:r w:rsidRPr="00E2714E">
        <w:rPr>
          <w:rFonts w:ascii="Arial" w:eastAsia="Times New Roman" w:hAnsi="Arial" w:cs="Arial"/>
          <w:lang w:eastAsia="fr-CA"/>
        </w:rPr>
        <w:t>doit avoir soumis une demande écrite</w:t>
      </w:r>
      <w:r w:rsidR="000B76C9" w:rsidRPr="00E2714E">
        <w:rPr>
          <w:rFonts w:ascii="Arial" w:eastAsia="Times New Roman" w:hAnsi="Arial" w:cs="Arial"/>
          <w:lang w:eastAsia="fr-CA"/>
        </w:rPr>
        <w:t xml:space="preserve"> et</w:t>
      </w:r>
      <w:r w:rsidRPr="00E2714E">
        <w:rPr>
          <w:rFonts w:ascii="Arial" w:eastAsia="Times New Roman" w:hAnsi="Arial" w:cs="Arial"/>
          <w:lang w:eastAsia="fr-CA"/>
        </w:rPr>
        <w:t xml:space="preserve"> documentée</w:t>
      </w:r>
      <w:r w:rsidR="000B76C9" w:rsidRPr="00E2714E">
        <w:rPr>
          <w:rFonts w:ascii="Arial" w:eastAsia="Times New Roman" w:hAnsi="Arial" w:cs="Arial"/>
          <w:lang w:eastAsia="fr-CA"/>
        </w:rPr>
        <w:t>,</w:t>
      </w:r>
      <w:r w:rsidRPr="00E2714E">
        <w:rPr>
          <w:rFonts w:ascii="Arial" w:eastAsia="Times New Roman" w:hAnsi="Arial" w:cs="Arial"/>
          <w:lang w:eastAsia="fr-CA"/>
        </w:rPr>
        <w:t xml:space="preserve"> </w:t>
      </w:r>
      <w:r w:rsidR="000A45E3" w:rsidRPr="00E2714E">
        <w:rPr>
          <w:rFonts w:ascii="Arial" w:eastAsia="Times New Roman" w:hAnsi="Arial" w:cs="Arial"/>
          <w:lang w:eastAsia="fr-CA"/>
        </w:rPr>
        <w:t>comm</w:t>
      </w:r>
      <w:r w:rsidR="00211745" w:rsidRPr="00E2714E">
        <w:rPr>
          <w:rFonts w:ascii="Arial" w:eastAsia="Times New Roman" w:hAnsi="Arial" w:cs="Arial"/>
          <w:lang w:eastAsia="fr-CA"/>
        </w:rPr>
        <w:t>e prévu par</w:t>
      </w:r>
      <w:r w:rsidRPr="00E2714E">
        <w:rPr>
          <w:rFonts w:ascii="Arial" w:eastAsia="Times New Roman" w:hAnsi="Arial" w:cs="Arial"/>
          <w:lang w:eastAsia="fr-CA"/>
        </w:rPr>
        <w:t xml:space="preserve"> la </w:t>
      </w:r>
      <w:r w:rsidR="000B76C9" w:rsidRPr="00E2714E">
        <w:rPr>
          <w:rFonts w:ascii="Arial" w:eastAsia="Times New Roman" w:hAnsi="Arial" w:cs="Arial"/>
          <w:lang w:eastAsia="fr-CA"/>
        </w:rPr>
        <w:t>L</w:t>
      </w:r>
      <w:r w:rsidRPr="00E2714E">
        <w:rPr>
          <w:rFonts w:ascii="Arial" w:eastAsia="Times New Roman" w:hAnsi="Arial" w:cs="Arial"/>
          <w:lang w:eastAsia="fr-CA"/>
        </w:rPr>
        <w:t>oi. </w:t>
      </w:r>
    </w:p>
    <w:p w14:paraId="2A164F6E" w14:textId="3A74BA31" w:rsidR="00485B83" w:rsidRPr="00E2714E" w:rsidRDefault="00C454B1" w:rsidP="00652A5B">
      <w:pPr>
        <w:pStyle w:val="Paragraphedeliste"/>
        <w:numPr>
          <w:ilvl w:val="0"/>
          <w:numId w:val="32"/>
        </w:numPr>
        <w:spacing w:after="0" w:line="240" w:lineRule="auto"/>
        <w:jc w:val="both"/>
        <w:textAlignment w:val="baseline"/>
        <w:rPr>
          <w:rFonts w:ascii="Arial" w:hAnsi="Arial" w:cs="Arial"/>
        </w:rPr>
      </w:pPr>
      <w:r>
        <w:rPr>
          <w:rFonts w:ascii="Arial" w:eastAsia="Times New Roman" w:hAnsi="Arial" w:cs="Arial"/>
          <w:lang w:eastAsia="fr-CA"/>
        </w:rPr>
        <w:t>Le Syndicat</w:t>
      </w:r>
      <w:r w:rsidR="00211745" w:rsidRPr="00E2714E">
        <w:rPr>
          <w:rFonts w:ascii="Arial" w:eastAsia="Times New Roman" w:hAnsi="Arial" w:cs="Arial"/>
          <w:lang w:eastAsia="fr-CA"/>
        </w:rPr>
        <w:t xml:space="preserve"> doit procéder à un</w:t>
      </w:r>
      <w:r w:rsidR="00485B83" w:rsidRPr="00E2714E">
        <w:rPr>
          <w:rFonts w:ascii="Arial" w:eastAsia="Times New Roman" w:hAnsi="Arial" w:cs="Arial"/>
          <w:lang w:eastAsia="fr-CA"/>
        </w:rPr>
        <w:t>e évaluation des facteurs relatifs à la vie privée (EFVP) et conclure favorablement que la transmission peut avoir lieu. </w:t>
      </w:r>
    </w:p>
    <w:p w14:paraId="03664BCC" w14:textId="771E12A5" w:rsidR="00855EE0" w:rsidRPr="00E2714E" w:rsidRDefault="00C454B1" w:rsidP="00652A5B">
      <w:pPr>
        <w:pStyle w:val="Paragraphedeliste"/>
        <w:numPr>
          <w:ilvl w:val="0"/>
          <w:numId w:val="32"/>
        </w:numPr>
        <w:spacing w:after="0" w:line="240" w:lineRule="auto"/>
        <w:jc w:val="both"/>
        <w:textAlignment w:val="baseline"/>
        <w:rPr>
          <w:rFonts w:ascii="Arial" w:hAnsi="Arial" w:cs="Arial"/>
        </w:rPr>
      </w:pPr>
      <w:r>
        <w:rPr>
          <w:rFonts w:ascii="Arial" w:eastAsia="Times New Roman" w:hAnsi="Arial" w:cs="Arial"/>
          <w:lang w:eastAsia="fr-CA"/>
        </w:rPr>
        <w:t>Le Syndicat</w:t>
      </w:r>
      <w:r w:rsidR="00855EE0" w:rsidRPr="00E2714E">
        <w:rPr>
          <w:rFonts w:ascii="Arial" w:eastAsia="Times New Roman" w:hAnsi="Arial" w:cs="Arial"/>
          <w:lang w:eastAsia="fr-CA"/>
        </w:rPr>
        <w:t xml:space="preserve"> doit conclure une entente avec la personne ou l’organisme afin d’encadrer l’accès, l’utilisation, la communication, la publication et la destruction des renseignements personnels ciblés</w:t>
      </w:r>
      <w:r w:rsidR="00485B83" w:rsidRPr="00E2714E">
        <w:rPr>
          <w:rFonts w:ascii="Arial" w:eastAsia="Times New Roman" w:hAnsi="Arial" w:cs="Arial"/>
          <w:lang w:eastAsia="fr-CA"/>
        </w:rPr>
        <w:t>.</w:t>
      </w:r>
      <w:r w:rsidR="000B76C9" w:rsidRPr="00E2714E">
        <w:rPr>
          <w:rFonts w:ascii="Arial" w:eastAsia="Times New Roman" w:hAnsi="Arial" w:cs="Arial"/>
          <w:lang w:eastAsia="fr-CA"/>
        </w:rPr>
        <w:t xml:space="preserve"> </w:t>
      </w:r>
      <w:r w:rsidR="00855EE0" w:rsidRPr="00E2714E">
        <w:rPr>
          <w:rFonts w:ascii="Arial" w:eastAsia="Times New Roman" w:hAnsi="Arial" w:cs="Arial"/>
          <w:lang w:eastAsia="fr-CA"/>
        </w:rPr>
        <w:t>Cette entente doit également prévoir d’autres obligations, notamment l’implantation de mesures nécessaires pour assurer la protection des renseignements.</w:t>
      </w:r>
    </w:p>
    <w:p w14:paraId="25292829" w14:textId="724C3F3D" w:rsidR="005004ED" w:rsidRPr="00E2714E" w:rsidRDefault="00855EE0" w:rsidP="00652A5B">
      <w:pPr>
        <w:pStyle w:val="Paragraphedeliste"/>
        <w:numPr>
          <w:ilvl w:val="0"/>
          <w:numId w:val="32"/>
        </w:numPr>
        <w:spacing w:after="0" w:line="240" w:lineRule="auto"/>
        <w:jc w:val="both"/>
        <w:textAlignment w:val="baseline"/>
        <w:rPr>
          <w:rFonts w:ascii="Arial" w:hAnsi="Arial" w:cs="Arial"/>
        </w:rPr>
      </w:pPr>
      <w:r w:rsidRPr="00E2714E">
        <w:rPr>
          <w:rFonts w:ascii="Arial" w:eastAsia="Times New Roman" w:hAnsi="Arial" w:cs="Arial"/>
          <w:lang w:eastAsia="fr-CA"/>
        </w:rPr>
        <w:t>L’</w:t>
      </w:r>
      <w:r w:rsidR="00485B83" w:rsidRPr="00E2714E">
        <w:rPr>
          <w:rFonts w:ascii="Arial" w:eastAsia="Times New Roman" w:hAnsi="Arial" w:cs="Arial"/>
          <w:lang w:eastAsia="fr-CA"/>
        </w:rPr>
        <w:t>entente doit</w:t>
      </w:r>
      <w:r w:rsidRPr="00E2714E">
        <w:rPr>
          <w:rFonts w:ascii="Arial" w:eastAsia="Times New Roman" w:hAnsi="Arial" w:cs="Arial"/>
          <w:lang w:eastAsia="fr-CA"/>
        </w:rPr>
        <w:t xml:space="preserve"> ensuite</w:t>
      </w:r>
      <w:r w:rsidR="00485B83" w:rsidRPr="00E2714E">
        <w:rPr>
          <w:rFonts w:ascii="Arial" w:eastAsia="Times New Roman" w:hAnsi="Arial" w:cs="Arial"/>
          <w:lang w:eastAsia="fr-CA"/>
        </w:rPr>
        <w:t xml:space="preserve"> être </w:t>
      </w:r>
      <w:r w:rsidRPr="00E2714E">
        <w:rPr>
          <w:rFonts w:ascii="Arial" w:eastAsia="Times New Roman" w:hAnsi="Arial" w:cs="Arial"/>
          <w:lang w:eastAsia="fr-CA"/>
        </w:rPr>
        <w:t>transmise</w:t>
      </w:r>
      <w:r w:rsidR="00485B83" w:rsidRPr="00E2714E">
        <w:rPr>
          <w:rFonts w:ascii="Arial" w:eastAsia="Times New Roman" w:hAnsi="Arial" w:cs="Arial"/>
          <w:lang w:eastAsia="fr-CA"/>
        </w:rPr>
        <w:t xml:space="preserve"> à la Commission d’accès à l’information.</w:t>
      </w:r>
    </w:p>
    <w:p w14:paraId="4D1BFFF2" w14:textId="7C914A8E" w:rsidR="00575F10" w:rsidRPr="00E2714E" w:rsidRDefault="00855EE0" w:rsidP="00652A5B">
      <w:pPr>
        <w:pStyle w:val="Paragraphedeliste"/>
        <w:numPr>
          <w:ilvl w:val="0"/>
          <w:numId w:val="32"/>
        </w:numPr>
        <w:spacing w:after="0" w:line="240" w:lineRule="auto"/>
        <w:jc w:val="both"/>
        <w:textAlignment w:val="baseline"/>
        <w:rPr>
          <w:rFonts w:ascii="Arial" w:hAnsi="Arial" w:cs="Arial"/>
        </w:rPr>
      </w:pPr>
      <w:r w:rsidRPr="00E2714E">
        <w:rPr>
          <w:rFonts w:ascii="Arial" w:eastAsia="Times New Roman" w:hAnsi="Arial" w:cs="Arial"/>
          <w:lang w:eastAsia="fr-CA"/>
        </w:rPr>
        <w:t xml:space="preserve">Le renseignement personnel concerné peut alors être transmis au moment de l’entrée en vigueur de l’entente, soit </w:t>
      </w:r>
      <w:r w:rsidR="00485B83" w:rsidRPr="00E2714E">
        <w:rPr>
          <w:rFonts w:ascii="Arial" w:eastAsia="Times New Roman" w:hAnsi="Arial" w:cs="Arial"/>
          <w:u w:val="single"/>
          <w:lang w:eastAsia="fr-CA"/>
        </w:rPr>
        <w:t>30 jours après sa réception par la Commission</w:t>
      </w:r>
      <w:r w:rsidR="00485B83" w:rsidRPr="00E2714E">
        <w:rPr>
          <w:rFonts w:ascii="Arial" w:eastAsia="Times New Roman" w:hAnsi="Arial" w:cs="Arial"/>
          <w:lang w:eastAsia="fr-CA"/>
        </w:rPr>
        <w:t xml:space="preserve">. </w:t>
      </w:r>
    </w:p>
    <w:p w14:paraId="01576F24" w14:textId="77777777" w:rsidR="00485B83" w:rsidRPr="00E2714E" w:rsidRDefault="00485B83" w:rsidP="00575F10">
      <w:pPr>
        <w:jc w:val="both"/>
        <w:rPr>
          <w:rFonts w:ascii="Arial" w:hAnsi="Arial" w:cs="Arial"/>
        </w:rPr>
      </w:pPr>
    </w:p>
    <w:p w14:paraId="70B9E4B2" w14:textId="1BBACB15" w:rsidR="00985AEB" w:rsidRPr="00E2714E" w:rsidRDefault="00985AEB" w:rsidP="0001375F">
      <w:pPr>
        <w:pStyle w:val="Titre4"/>
        <w:rPr>
          <w:rFonts w:ascii="Arial" w:hAnsi="Arial" w:cs="Arial"/>
        </w:rPr>
      </w:pPr>
      <w:r w:rsidRPr="00E2714E">
        <w:rPr>
          <w:rFonts w:ascii="Arial" w:hAnsi="Arial" w:cs="Arial"/>
        </w:rPr>
        <w:t>7.</w:t>
      </w:r>
      <w:r w:rsidR="00FF09C4" w:rsidRPr="00E2714E">
        <w:rPr>
          <w:rFonts w:ascii="Arial" w:hAnsi="Arial" w:cs="Arial"/>
        </w:rPr>
        <w:t>2</w:t>
      </w:r>
      <w:r w:rsidR="0056421E" w:rsidRPr="00E2714E">
        <w:rPr>
          <w:rFonts w:ascii="Arial" w:hAnsi="Arial" w:cs="Arial"/>
        </w:rPr>
        <w:t>.</w:t>
      </w:r>
      <w:r w:rsidR="00BC003F" w:rsidRPr="00E2714E">
        <w:rPr>
          <w:rFonts w:ascii="Arial" w:hAnsi="Arial" w:cs="Arial"/>
        </w:rPr>
        <w:t>3</w:t>
      </w:r>
      <w:r w:rsidRPr="00E2714E">
        <w:rPr>
          <w:rFonts w:ascii="Arial" w:hAnsi="Arial" w:cs="Arial"/>
        </w:rPr>
        <w:t xml:space="preserve"> Communication interdite</w:t>
      </w:r>
    </w:p>
    <w:p w14:paraId="268786DD" w14:textId="2455093F" w:rsidR="00985AEB" w:rsidRPr="00E2714E" w:rsidRDefault="00985AEB" w:rsidP="007C31A9">
      <w:pPr>
        <w:spacing w:line="256" w:lineRule="auto"/>
        <w:jc w:val="both"/>
        <w:rPr>
          <w:rFonts w:ascii="Arial" w:hAnsi="Arial" w:cs="Arial"/>
        </w:rPr>
      </w:pPr>
      <w:r w:rsidRPr="00E2714E">
        <w:rPr>
          <w:rFonts w:ascii="Arial" w:hAnsi="Arial" w:cs="Arial"/>
        </w:rPr>
        <w:t>En aucun cas</w:t>
      </w:r>
      <w:r w:rsidR="00785D0F" w:rsidRPr="00E2714E">
        <w:rPr>
          <w:rFonts w:ascii="Arial" w:hAnsi="Arial" w:cs="Arial"/>
        </w:rPr>
        <w:t>,</w:t>
      </w:r>
      <w:r w:rsidRPr="00E2714E">
        <w:rPr>
          <w:rFonts w:ascii="Arial" w:hAnsi="Arial" w:cs="Arial"/>
        </w:rPr>
        <w:t xml:space="preserve"> </w:t>
      </w:r>
      <w:r w:rsidR="00C454B1">
        <w:rPr>
          <w:rFonts w:ascii="Arial" w:hAnsi="Arial" w:cs="Arial"/>
        </w:rPr>
        <w:t>le Syndicat</w:t>
      </w:r>
      <w:r w:rsidRPr="00E2714E">
        <w:rPr>
          <w:rFonts w:ascii="Arial" w:hAnsi="Arial" w:cs="Arial"/>
        </w:rPr>
        <w:t xml:space="preserve"> ne communique ni ne vend les renseignements personnels qu’elle détient à des tiers à des fins de prospection commerciale ou philanthropique.</w:t>
      </w:r>
    </w:p>
    <w:p w14:paraId="148851AC" w14:textId="77777777" w:rsidR="000A5719" w:rsidRPr="00E2714E" w:rsidRDefault="000A5719" w:rsidP="002643D0"/>
    <w:p w14:paraId="4E808435" w14:textId="6F3A56D4" w:rsidR="00F71FC2" w:rsidRPr="00E2714E" w:rsidRDefault="00A32E39" w:rsidP="00C273DE">
      <w:pPr>
        <w:pStyle w:val="Titre4"/>
        <w:rPr>
          <w:rFonts w:ascii="Arial" w:hAnsi="Arial" w:cs="Arial"/>
        </w:rPr>
      </w:pPr>
      <w:r w:rsidRPr="00E2714E">
        <w:rPr>
          <w:rFonts w:ascii="Arial" w:hAnsi="Arial" w:cs="Arial"/>
        </w:rPr>
        <w:t>7.</w:t>
      </w:r>
      <w:r w:rsidR="0056421E" w:rsidRPr="00E2714E">
        <w:rPr>
          <w:rFonts w:ascii="Arial" w:hAnsi="Arial" w:cs="Arial"/>
        </w:rPr>
        <w:t>2.</w:t>
      </w:r>
      <w:r w:rsidR="00BC003F" w:rsidRPr="00E2714E">
        <w:rPr>
          <w:rFonts w:ascii="Arial" w:hAnsi="Arial" w:cs="Arial"/>
        </w:rPr>
        <w:t>4</w:t>
      </w:r>
      <w:r w:rsidRPr="00E2714E">
        <w:rPr>
          <w:rFonts w:ascii="Arial" w:hAnsi="Arial" w:cs="Arial"/>
        </w:rPr>
        <w:t xml:space="preserve"> Communication en cas de restructuration</w:t>
      </w:r>
    </w:p>
    <w:p w14:paraId="67A1F8CA" w14:textId="62BB97D7" w:rsidR="00A32E39" w:rsidRPr="00E2714E" w:rsidRDefault="00C454B1" w:rsidP="007C31A9">
      <w:pPr>
        <w:spacing w:line="256" w:lineRule="auto"/>
        <w:jc w:val="both"/>
        <w:rPr>
          <w:rFonts w:ascii="Arial" w:hAnsi="Arial" w:cs="Arial"/>
        </w:rPr>
      </w:pPr>
      <w:r>
        <w:rPr>
          <w:rFonts w:ascii="Arial" w:hAnsi="Arial" w:cs="Arial"/>
        </w:rPr>
        <w:t>Le Syndicat</w:t>
      </w:r>
      <w:r w:rsidR="00A32E39" w:rsidRPr="00E2714E">
        <w:rPr>
          <w:rFonts w:ascii="Arial" w:hAnsi="Arial" w:cs="Arial"/>
        </w:rPr>
        <w:t xml:space="preserve"> se réserve le droit de communiquer les renseignements personnels qu’</w:t>
      </w:r>
      <w:r>
        <w:rPr>
          <w:rFonts w:ascii="Arial" w:hAnsi="Arial" w:cs="Arial"/>
        </w:rPr>
        <w:t>il</w:t>
      </w:r>
      <w:r w:rsidR="00A32E39" w:rsidRPr="00E2714E">
        <w:rPr>
          <w:rFonts w:ascii="Arial" w:hAnsi="Arial" w:cs="Arial"/>
        </w:rPr>
        <w:t xml:space="preserve"> détient à</w:t>
      </w:r>
      <w:r w:rsidR="00D45439" w:rsidRPr="00E2714E">
        <w:rPr>
          <w:rFonts w:ascii="Arial" w:hAnsi="Arial" w:cs="Arial"/>
        </w:rPr>
        <w:t xml:space="preserve"> une tierce partie, dans le cas où </w:t>
      </w:r>
      <w:r>
        <w:rPr>
          <w:rFonts w:ascii="Arial" w:hAnsi="Arial" w:cs="Arial"/>
        </w:rPr>
        <w:t>il</w:t>
      </w:r>
      <w:r w:rsidR="00D45439" w:rsidRPr="00E2714E">
        <w:rPr>
          <w:rFonts w:ascii="Arial" w:hAnsi="Arial" w:cs="Arial"/>
        </w:rPr>
        <w:t xml:space="preserve"> ferait l’objet d’une fusion ou d’une restructuration</w:t>
      </w:r>
      <w:r w:rsidR="00211745" w:rsidRPr="00E2714E">
        <w:rPr>
          <w:rFonts w:ascii="Arial" w:hAnsi="Arial" w:cs="Arial"/>
        </w:rPr>
        <w:t>.</w:t>
      </w:r>
      <w:r w:rsidR="001D62E6" w:rsidRPr="00E2714E">
        <w:rPr>
          <w:rFonts w:ascii="Arial" w:hAnsi="Arial" w:cs="Arial"/>
        </w:rPr>
        <w:t xml:space="preserve"> </w:t>
      </w:r>
      <w:r w:rsidR="008572F2" w:rsidRPr="00E2714E">
        <w:rPr>
          <w:rFonts w:ascii="Arial" w:hAnsi="Arial" w:cs="Arial"/>
        </w:rPr>
        <w:t xml:space="preserve">Le cas échéant, une entente doit préalablement être conclue avec l’autre partie, stipulant notamment que cette dernière partie s’engage à : </w:t>
      </w:r>
    </w:p>
    <w:p w14:paraId="53D5E373" w14:textId="0B7CF421" w:rsidR="008572F2" w:rsidRPr="00E2714E" w:rsidRDefault="008572F2" w:rsidP="0077595B">
      <w:pPr>
        <w:pStyle w:val="Paragraphedeliste"/>
        <w:numPr>
          <w:ilvl w:val="0"/>
          <w:numId w:val="17"/>
        </w:numPr>
        <w:spacing w:line="256" w:lineRule="auto"/>
        <w:jc w:val="both"/>
        <w:rPr>
          <w:rFonts w:ascii="Arial" w:hAnsi="Arial" w:cs="Arial"/>
        </w:rPr>
      </w:pPr>
      <w:r w:rsidRPr="00E2714E">
        <w:rPr>
          <w:rFonts w:ascii="Arial" w:hAnsi="Arial" w:cs="Arial"/>
        </w:rPr>
        <w:t xml:space="preserve">N’utiliser les renseignements qu’aux seules fins de la conclusion recherchée; </w:t>
      </w:r>
    </w:p>
    <w:p w14:paraId="4835B192" w14:textId="6F92878B" w:rsidR="008572F2" w:rsidRPr="00E2714E" w:rsidRDefault="008572F2" w:rsidP="0077595B">
      <w:pPr>
        <w:pStyle w:val="Paragraphedeliste"/>
        <w:numPr>
          <w:ilvl w:val="0"/>
          <w:numId w:val="17"/>
        </w:numPr>
        <w:spacing w:line="256" w:lineRule="auto"/>
        <w:jc w:val="both"/>
        <w:rPr>
          <w:rFonts w:ascii="Arial" w:hAnsi="Arial" w:cs="Arial"/>
        </w:rPr>
      </w:pPr>
      <w:r w:rsidRPr="00E2714E">
        <w:rPr>
          <w:rFonts w:ascii="Arial" w:hAnsi="Arial" w:cs="Arial"/>
        </w:rPr>
        <w:t xml:space="preserve">Ne pas communiquer le renseignement sans le consentement de la personne concernée à moins d’y être autorisée par la présente </w:t>
      </w:r>
      <w:r w:rsidR="00785D0F" w:rsidRPr="00E2714E">
        <w:rPr>
          <w:rFonts w:ascii="Arial" w:hAnsi="Arial" w:cs="Arial"/>
        </w:rPr>
        <w:t>L</w:t>
      </w:r>
      <w:r w:rsidRPr="00E2714E">
        <w:rPr>
          <w:rFonts w:ascii="Arial" w:hAnsi="Arial" w:cs="Arial"/>
        </w:rPr>
        <w:t>oi;</w:t>
      </w:r>
    </w:p>
    <w:p w14:paraId="4EEA0E9F" w14:textId="30BDBA1C" w:rsidR="008572F2" w:rsidRPr="00E2714E" w:rsidRDefault="008572F2" w:rsidP="0077595B">
      <w:pPr>
        <w:pStyle w:val="Paragraphedeliste"/>
        <w:numPr>
          <w:ilvl w:val="0"/>
          <w:numId w:val="17"/>
        </w:numPr>
        <w:spacing w:line="256" w:lineRule="auto"/>
        <w:jc w:val="both"/>
        <w:rPr>
          <w:rFonts w:ascii="Arial" w:hAnsi="Arial" w:cs="Arial"/>
        </w:rPr>
      </w:pPr>
      <w:r w:rsidRPr="00E2714E">
        <w:rPr>
          <w:rFonts w:ascii="Arial" w:hAnsi="Arial" w:cs="Arial"/>
        </w:rPr>
        <w:t>Prendre les mesures nécessaires pour assurer la protection du caractère confidentiel du renseignement;</w:t>
      </w:r>
    </w:p>
    <w:p w14:paraId="53AE3A54" w14:textId="7825BB4C" w:rsidR="008572F2" w:rsidRPr="00E2714E" w:rsidRDefault="008572F2" w:rsidP="0077595B">
      <w:pPr>
        <w:pStyle w:val="Paragraphedeliste"/>
        <w:numPr>
          <w:ilvl w:val="0"/>
          <w:numId w:val="17"/>
        </w:numPr>
        <w:spacing w:line="256" w:lineRule="auto"/>
        <w:jc w:val="both"/>
        <w:rPr>
          <w:rFonts w:ascii="Arial" w:hAnsi="Arial" w:cs="Arial"/>
        </w:rPr>
      </w:pPr>
      <w:r w:rsidRPr="00E2714E">
        <w:rPr>
          <w:rFonts w:ascii="Arial" w:hAnsi="Arial" w:cs="Arial"/>
        </w:rPr>
        <w:t xml:space="preserve">Détruire le renseignement </w:t>
      </w:r>
      <w:r w:rsidR="00F401EF" w:rsidRPr="00E2714E">
        <w:rPr>
          <w:rFonts w:ascii="Arial" w:hAnsi="Arial" w:cs="Arial"/>
        </w:rPr>
        <w:t xml:space="preserve">lorsque </w:t>
      </w:r>
      <w:r w:rsidR="00785D0F" w:rsidRPr="00E2714E">
        <w:rPr>
          <w:rFonts w:ascii="Arial" w:hAnsi="Arial" w:cs="Arial"/>
        </w:rPr>
        <w:t xml:space="preserve">son </w:t>
      </w:r>
      <w:r w:rsidRPr="00E2714E">
        <w:rPr>
          <w:rFonts w:ascii="Arial" w:hAnsi="Arial" w:cs="Arial"/>
        </w:rPr>
        <w:t>utilisation n’est plus nécessaire aux fins recherchées.</w:t>
      </w:r>
    </w:p>
    <w:p w14:paraId="1AA0CC28" w14:textId="77777777" w:rsidR="000A5719" w:rsidRPr="00E2714E" w:rsidRDefault="000A5719" w:rsidP="007C31A9">
      <w:pPr>
        <w:spacing w:line="256" w:lineRule="auto"/>
        <w:jc w:val="both"/>
        <w:rPr>
          <w:rFonts w:ascii="Arial" w:hAnsi="Arial" w:cs="Arial"/>
        </w:rPr>
      </w:pPr>
    </w:p>
    <w:p w14:paraId="5B5DFED5" w14:textId="421DAE22" w:rsidR="007520A4" w:rsidRPr="00E2714E" w:rsidRDefault="0056421E" w:rsidP="00B46550">
      <w:pPr>
        <w:pStyle w:val="Titre3"/>
        <w:rPr>
          <w:rFonts w:ascii="Arial" w:hAnsi="Arial" w:cs="Arial"/>
        </w:rPr>
      </w:pPr>
      <w:bookmarkStart w:id="11" w:name="_Toc137548715"/>
      <w:r w:rsidRPr="00E2714E">
        <w:rPr>
          <w:rFonts w:ascii="Arial" w:hAnsi="Arial" w:cs="Arial"/>
        </w:rPr>
        <w:lastRenderedPageBreak/>
        <w:t xml:space="preserve">7.3 </w:t>
      </w:r>
      <w:r w:rsidR="00F71FC2" w:rsidRPr="00E2714E">
        <w:rPr>
          <w:rFonts w:ascii="Arial" w:hAnsi="Arial" w:cs="Arial"/>
        </w:rPr>
        <w:t>STOCKAGE ET SÉCURITÉ</w:t>
      </w:r>
      <w:bookmarkEnd w:id="11"/>
    </w:p>
    <w:p w14:paraId="67921C4B" w14:textId="3883B8DA" w:rsidR="003D3D2F" w:rsidRPr="00E2714E" w:rsidRDefault="00C454B1" w:rsidP="007C31A9">
      <w:pPr>
        <w:spacing w:line="256" w:lineRule="auto"/>
        <w:jc w:val="both"/>
        <w:rPr>
          <w:rFonts w:ascii="Arial" w:hAnsi="Arial" w:cs="Arial"/>
        </w:rPr>
      </w:pPr>
      <w:r>
        <w:rPr>
          <w:rFonts w:ascii="Arial" w:hAnsi="Arial" w:cs="Arial"/>
        </w:rPr>
        <w:t>Le Syndicat</w:t>
      </w:r>
      <w:r w:rsidR="003D3D2F" w:rsidRPr="00E2714E">
        <w:rPr>
          <w:rFonts w:ascii="Arial" w:hAnsi="Arial" w:cs="Arial"/>
        </w:rPr>
        <w:t xml:space="preserve"> est responsable de la protection des renseignements personnels qu’</w:t>
      </w:r>
      <w:r>
        <w:rPr>
          <w:rFonts w:ascii="Arial" w:hAnsi="Arial" w:cs="Arial"/>
        </w:rPr>
        <w:t>il</w:t>
      </w:r>
      <w:r w:rsidR="003D3D2F" w:rsidRPr="00E2714E">
        <w:rPr>
          <w:rFonts w:ascii="Arial" w:hAnsi="Arial" w:cs="Arial"/>
        </w:rPr>
        <w:t xml:space="preserve"> détient. Ainsi, </w:t>
      </w:r>
      <w:r>
        <w:rPr>
          <w:rFonts w:ascii="Arial" w:hAnsi="Arial" w:cs="Arial"/>
        </w:rPr>
        <w:t>il</w:t>
      </w:r>
      <w:r w:rsidR="003D3D2F" w:rsidRPr="00E2714E">
        <w:rPr>
          <w:rFonts w:ascii="Arial" w:hAnsi="Arial" w:cs="Arial"/>
        </w:rPr>
        <w:t xml:space="preserve"> veille au maintien d’un environnement sécuritaire pour assurer la confidentialité de ces renseignements. </w:t>
      </w:r>
    </w:p>
    <w:p w14:paraId="31A9FD43" w14:textId="77777777" w:rsidR="003D3D2F" w:rsidRPr="00E2714E" w:rsidRDefault="003D3D2F" w:rsidP="007C31A9">
      <w:pPr>
        <w:spacing w:line="256" w:lineRule="auto"/>
        <w:jc w:val="both"/>
        <w:rPr>
          <w:rFonts w:ascii="Arial" w:hAnsi="Arial" w:cs="Arial"/>
        </w:rPr>
      </w:pPr>
    </w:p>
    <w:p w14:paraId="419D1FBC" w14:textId="7AB8139F" w:rsidR="003D3D2F" w:rsidRPr="00E2714E" w:rsidRDefault="003D3D2F" w:rsidP="001D726D">
      <w:pPr>
        <w:pStyle w:val="Titre4"/>
        <w:rPr>
          <w:rFonts w:ascii="Arial" w:hAnsi="Arial" w:cs="Arial"/>
        </w:rPr>
      </w:pPr>
      <w:r w:rsidRPr="00E2714E">
        <w:rPr>
          <w:rFonts w:ascii="Arial" w:hAnsi="Arial" w:cs="Arial"/>
        </w:rPr>
        <w:t>7.3.1 Accès limité aux renseignements</w:t>
      </w:r>
    </w:p>
    <w:p w14:paraId="5BCD98F9" w14:textId="2E6F6511" w:rsidR="00DF5E40" w:rsidRPr="00E2714E" w:rsidRDefault="00C454B1" w:rsidP="007C31A9">
      <w:pPr>
        <w:spacing w:line="256" w:lineRule="auto"/>
        <w:jc w:val="both"/>
        <w:rPr>
          <w:rFonts w:ascii="Arial" w:hAnsi="Arial" w:cs="Arial"/>
          <w:i/>
          <w:iCs/>
        </w:rPr>
      </w:pPr>
      <w:r>
        <w:rPr>
          <w:rFonts w:ascii="Arial" w:hAnsi="Arial" w:cs="Arial"/>
        </w:rPr>
        <w:t>Le Syndicat</w:t>
      </w:r>
      <w:r w:rsidR="003D3D2F" w:rsidRPr="00E2714E">
        <w:rPr>
          <w:rFonts w:ascii="Arial" w:hAnsi="Arial" w:cs="Arial"/>
        </w:rPr>
        <w:t xml:space="preserve"> assure un</w:t>
      </w:r>
      <w:r w:rsidR="00DF5E40" w:rsidRPr="00E2714E">
        <w:rPr>
          <w:rFonts w:ascii="Arial" w:hAnsi="Arial" w:cs="Arial"/>
        </w:rPr>
        <w:t xml:space="preserve"> accès</w:t>
      </w:r>
      <w:r w:rsidR="003D3D2F" w:rsidRPr="00E2714E">
        <w:rPr>
          <w:rFonts w:ascii="Arial" w:hAnsi="Arial" w:cs="Arial"/>
        </w:rPr>
        <w:t xml:space="preserve"> limité aux renseignements personnels qu’</w:t>
      </w:r>
      <w:r>
        <w:rPr>
          <w:rFonts w:ascii="Arial" w:hAnsi="Arial" w:cs="Arial"/>
        </w:rPr>
        <w:t>il</w:t>
      </w:r>
      <w:r w:rsidR="003D3D2F" w:rsidRPr="00E2714E">
        <w:rPr>
          <w:rFonts w:ascii="Arial" w:hAnsi="Arial" w:cs="Arial"/>
        </w:rPr>
        <w:t xml:space="preserve"> détient. Ainsi, un renseignement personnel n’est accessible, sans le consentement de la personne concernée, </w:t>
      </w:r>
      <w:r w:rsidR="00995E52" w:rsidRPr="00E2714E">
        <w:rPr>
          <w:rFonts w:ascii="Arial" w:hAnsi="Arial" w:cs="Arial"/>
        </w:rPr>
        <w:t xml:space="preserve">à toute personne </w:t>
      </w:r>
      <w:r w:rsidR="003D3D2F" w:rsidRPr="00E2714E">
        <w:rPr>
          <w:rFonts w:ascii="Arial" w:hAnsi="Arial" w:cs="Arial"/>
        </w:rPr>
        <w:t>qu’à la condition que ce renseignement soit nécessaire à l’exercice de ses fonctions</w:t>
      </w:r>
      <w:r w:rsidR="006A6451" w:rsidRPr="00E2714E">
        <w:rPr>
          <w:rFonts w:ascii="Arial" w:hAnsi="Arial" w:cs="Arial"/>
          <w:i/>
          <w:iCs/>
        </w:rPr>
        <w:t>.</w:t>
      </w:r>
    </w:p>
    <w:p w14:paraId="5FEBABEE" w14:textId="77777777" w:rsidR="003D3D2F" w:rsidRPr="00E2714E" w:rsidRDefault="003D3D2F" w:rsidP="007C31A9">
      <w:pPr>
        <w:spacing w:line="256" w:lineRule="auto"/>
        <w:jc w:val="both"/>
        <w:rPr>
          <w:rFonts w:ascii="Arial" w:hAnsi="Arial" w:cs="Arial"/>
        </w:rPr>
      </w:pPr>
    </w:p>
    <w:p w14:paraId="4E827A32" w14:textId="1B49A224" w:rsidR="003D3D2F" w:rsidRPr="001A6C62" w:rsidRDefault="003D3D2F" w:rsidP="001D726D">
      <w:pPr>
        <w:pStyle w:val="Titre4"/>
        <w:rPr>
          <w:rFonts w:ascii="Arial" w:hAnsi="Arial" w:cs="Arial"/>
        </w:rPr>
      </w:pPr>
      <w:r w:rsidRPr="001A6C62">
        <w:rPr>
          <w:rFonts w:ascii="Arial" w:hAnsi="Arial" w:cs="Arial"/>
        </w:rPr>
        <w:t>7.3.2 Mesures de sécurité</w:t>
      </w:r>
    </w:p>
    <w:p w14:paraId="407EDA14" w14:textId="4B317F8F" w:rsidR="00DF5E40" w:rsidRPr="001A6C62" w:rsidRDefault="00C454B1" w:rsidP="007C31A9">
      <w:pPr>
        <w:spacing w:line="256" w:lineRule="auto"/>
        <w:jc w:val="both"/>
        <w:rPr>
          <w:rFonts w:ascii="Arial" w:hAnsi="Arial" w:cs="Arial"/>
        </w:rPr>
      </w:pPr>
      <w:r w:rsidRPr="001A6C62">
        <w:rPr>
          <w:rFonts w:ascii="Arial" w:hAnsi="Arial" w:cs="Arial"/>
        </w:rPr>
        <w:t>Le Syndicat</w:t>
      </w:r>
      <w:r w:rsidR="003D3D2F" w:rsidRPr="001A6C62">
        <w:rPr>
          <w:rFonts w:ascii="Arial" w:hAnsi="Arial" w:cs="Arial"/>
        </w:rPr>
        <w:t xml:space="preserve"> conserve tous les renseignements personnels qu’</w:t>
      </w:r>
      <w:r w:rsidRPr="001A6C62">
        <w:rPr>
          <w:rFonts w:ascii="Arial" w:hAnsi="Arial" w:cs="Arial"/>
        </w:rPr>
        <w:t>il</w:t>
      </w:r>
      <w:r w:rsidR="003D3D2F" w:rsidRPr="001A6C62">
        <w:rPr>
          <w:rFonts w:ascii="Arial" w:hAnsi="Arial" w:cs="Arial"/>
        </w:rPr>
        <w:t xml:space="preserve"> détient sur des serveurs sécurisés</w:t>
      </w:r>
      <w:r w:rsidR="00125ECE" w:rsidRPr="001A6C62">
        <w:rPr>
          <w:rFonts w:ascii="Arial" w:hAnsi="Arial" w:cs="Arial"/>
        </w:rPr>
        <w:t xml:space="preserve"> situés</w:t>
      </w:r>
      <w:r w:rsidR="00F71FC2" w:rsidRPr="001A6C62">
        <w:rPr>
          <w:rFonts w:ascii="Arial" w:hAnsi="Arial" w:cs="Arial"/>
        </w:rPr>
        <w:t xml:space="preserve"> </w:t>
      </w:r>
      <w:r w:rsidR="001A6C62" w:rsidRPr="001A6C62">
        <w:rPr>
          <w:rFonts w:ascii="Arial" w:hAnsi="Arial" w:cs="Arial"/>
        </w:rPr>
        <w:t>en Amérique du Nord</w:t>
      </w:r>
      <w:r w:rsidR="00125ECE" w:rsidRPr="001A6C62">
        <w:rPr>
          <w:rFonts w:ascii="Arial" w:hAnsi="Arial" w:cs="Arial"/>
          <w:color w:val="FF0000"/>
        </w:rPr>
        <w:t>.</w:t>
      </w:r>
      <w:r w:rsidR="00511D39" w:rsidRPr="001A6C62">
        <w:rPr>
          <w:rFonts w:ascii="Arial" w:hAnsi="Arial" w:cs="Arial"/>
          <w:color w:val="FF0000"/>
        </w:rPr>
        <w:t xml:space="preserve"> </w:t>
      </w:r>
      <w:r w:rsidR="00511D39" w:rsidRPr="001A6C62">
        <w:rPr>
          <w:rFonts w:ascii="Arial" w:hAnsi="Arial" w:cs="Arial"/>
        </w:rPr>
        <w:t xml:space="preserve">À cet effet, </w:t>
      </w:r>
      <w:r w:rsidRPr="001A6C62">
        <w:rPr>
          <w:rFonts w:ascii="Arial" w:hAnsi="Arial" w:cs="Arial"/>
        </w:rPr>
        <w:t>il</w:t>
      </w:r>
      <w:r w:rsidR="00511D39" w:rsidRPr="001A6C62">
        <w:rPr>
          <w:rFonts w:ascii="Arial" w:hAnsi="Arial" w:cs="Arial"/>
        </w:rPr>
        <w:t xml:space="preserve"> p</w:t>
      </w:r>
      <w:r w:rsidR="00DF5E40" w:rsidRPr="001A6C62">
        <w:rPr>
          <w:rFonts w:ascii="Arial" w:hAnsi="Arial" w:cs="Arial"/>
        </w:rPr>
        <w:t xml:space="preserve">rend les moyens techniques raisonnables pour assurer un environnement sécuritaire et protéger </w:t>
      </w:r>
      <w:r w:rsidR="00491A99" w:rsidRPr="001A6C62">
        <w:rPr>
          <w:rFonts w:ascii="Arial" w:hAnsi="Arial" w:cs="Arial"/>
        </w:rPr>
        <w:t xml:space="preserve">les </w:t>
      </w:r>
      <w:r w:rsidR="00DF5E40" w:rsidRPr="001A6C62">
        <w:rPr>
          <w:rFonts w:ascii="Arial" w:hAnsi="Arial" w:cs="Arial"/>
        </w:rPr>
        <w:t>renseignements personnels</w:t>
      </w:r>
      <w:r w:rsidR="00491A99" w:rsidRPr="001A6C62">
        <w:rPr>
          <w:rFonts w:ascii="Arial" w:hAnsi="Arial" w:cs="Arial"/>
        </w:rPr>
        <w:t xml:space="preserve"> qu’</w:t>
      </w:r>
      <w:r w:rsidRPr="001A6C62">
        <w:rPr>
          <w:rFonts w:ascii="Arial" w:hAnsi="Arial" w:cs="Arial"/>
        </w:rPr>
        <w:t>il</w:t>
      </w:r>
      <w:r w:rsidR="00491A99" w:rsidRPr="001A6C62">
        <w:rPr>
          <w:rFonts w:ascii="Arial" w:hAnsi="Arial" w:cs="Arial"/>
        </w:rPr>
        <w:t xml:space="preserve"> détient</w:t>
      </w:r>
      <w:r w:rsidR="002B467E" w:rsidRPr="001A6C62">
        <w:rPr>
          <w:rFonts w:ascii="Arial" w:hAnsi="Arial" w:cs="Arial"/>
        </w:rPr>
        <w:t>.</w:t>
      </w:r>
    </w:p>
    <w:p w14:paraId="14EDB9EE" w14:textId="77777777" w:rsidR="00753DD0" w:rsidRPr="00E2714E" w:rsidRDefault="00753DD0" w:rsidP="00884039">
      <w:pPr>
        <w:pStyle w:val="Paragraphedeliste"/>
        <w:jc w:val="both"/>
        <w:rPr>
          <w:rFonts w:ascii="Arial" w:hAnsi="Arial" w:cs="Arial"/>
        </w:rPr>
      </w:pPr>
    </w:p>
    <w:p w14:paraId="4006254B" w14:textId="33A3A2C2" w:rsidR="007520A4" w:rsidRPr="00E2714E" w:rsidRDefault="0056421E" w:rsidP="00E265D3">
      <w:pPr>
        <w:pStyle w:val="Titre3"/>
        <w:rPr>
          <w:rFonts w:ascii="Arial" w:hAnsi="Arial" w:cs="Arial"/>
        </w:rPr>
      </w:pPr>
      <w:bookmarkStart w:id="12" w:name="_Toc137548716"/>
      <w:r w:rsidRPr="00E2714E">
        <w:rPr>
          <w:rFonts w:ascii="Arial" w:hAnsi="Arial" w:cs="Arial"/>
        </w:rPr>
        <w:t>7.4</w:t>
      </w:r>
      <w:r w:rsidR="007520A4" w:rsidRPr="00E2714E">
        <w:rPr>
          <w:rFonts w:ascii="Arial" w:hAnsi="Arial" w:cs="Arial"/>
        </w:rPr>
        <w:t xml:space="preserve"> </w:t>
      </w:r>
      <w:r w:rsidR="00B2435F" w:rsidRPr="00E2714E">
        <w:rPr>
          <w:rFonts w:ascii="Arial" w:hAnsi="Arial" w:cs="Arial"/>
        </w:rPr>
        <w:t>CONSERVATION ET DESTRUCTION</w:t>
      </w:r>
      <w:bookmarkEnd w:id="12"/>
    </w:p>
    <w:p w14:paraId="061AA0FC" w14:textId="4A3F140E" w:rsidR="00FC500A" w:rsidRPr="00E2714E" w:rsidRDefault="00FC500A" w:rsidP="00E265D3">
      <w:pPr>
        <w:pStyle w:val="Titre4"/>
        <w:rPr>
          <w:rFonts w:ascii="Arial" w:hAnsi="Arial" w:cs="Arial"/>
        </w:rPr>
      </w:pPr>
      <w:r w:rsidRPr="00E2714E">
        <w:rPr>
          <w:rFonts w:ascii="Arial" w:hAnsi="Arial" w:cs="Arial"/>
        </w:rPr>
        <w:t>7.4.1 Calendrier de conservation</w:t>
      </w:r>
    </w:p>
    <w:p w14:paraId="48BA18C9" w14:textId="6C2F4CAE" w:rsidR="00DF5E40" w:rsidRPr="00E2714E" w:rsidRDefault="00C644C6" w:rsidP="007C31A9">
      <w:pPr>
        <w:spacing w:line="256" w:lineRule="auto"/>
        <w:jc w:val="both"/>
        <w:rPr>
          <w:rFonts w:ascii="Arial" w:hAnsi="Arial" w:cs="Arial"/>
        </w:rPr>
      </w:pPr>
      <w:r>
        <w:rPr>
          <w:rFonts w:ascii="Arial" w:hAnsi="Arial" w:cs="Arial"/>
        </w:rPr>
        <w:t>Le Syndicat</w:t>
      </w:r>
      <w:r w:rsidR="00DF5E40" w:rsidRPr="00E2714E">
        <w:rPr>
          <w:rFonts w:ascii="Arial" w:hAnsi="Arial" w:cs="Arial"/>
        </w:rPr>
        <w:t xml:space="preserve"> utilise et conserve </w:t>
      </w:r>
      <w:r w:rsidR="00093715" w:rsidRPr="00E2714E">
        <w:rPr>
          <w:rFonts w:ascii="Arial" w:hAnsi="Arial" w:cs="Arial"/>
        </w:rPr>
        <w:t>le</w:t>
      </w:r>
      <w:r w:rsidR="00DF5E40" w:rsidRPr="00E2714E">
        <w:rPr>
          <w:rFonts w:ascii="Arial" w:hAnsi="Arial" w:cs="Arial"/>
        </w:rPr>
        <w:t>s renseignements personnels</w:t>
      </w:r>
      <w:r w:rsidR="00990D49" w:rsidRPr="00E2714E">
        <w:rPr>
          <w:rFonts w:ascii="Arial" w:hAnsi="Arial" w:cs="Arial"/>
        </w:rPr>
        <w:t xml:space="preserve"> pour la durée de sa prestation de services auprès de son personnel et de ses membres</w:t>
      </w:r>
      <w:r w:rsidR="00DF5E40" w:rsidRPr="00E2714E">
        <w:rPr>
          <w:rFonts w:ascii="Arial" w:hAnsi="Arial" w:cs="Arial"/>
        </w:rPr>
        <w:t>.</w:t>
      </w:r>
      <w:r w:rsidR="00CE3A8E" w:rsidRPr="00E2714E">
        <w:rPr>
          <w:rFonts w:ascii="Arial" w:hAnsi="Arial" w:cs="Arial"/>
        </w:rPr>
        <w:t xml:space="preserve"> Les délais sont conséquents avec la prescription du calendrier de conservation </w:t>
      </w:r>
      <w:r w:rsidR="00E46E65">
        <w:rPr>
          <w:rFonts w:ascii="Arial" w:hAnsi="Arial" w:cs="Arial"/>
        </w:rPr>
        <w:t>du Syndicat</w:t>
      </w:r>
      <w:r w:rsidR="0034102E" w:rsidRPr="00E2714E">
        <w:rPr>
          <w:rFonts w:ascii="Arial" w:hAnsi="Arial" w:cs="Arial"/>
        </w:rPr>
        <w:t>, lequel est conçu en fonction des obligations légales et des meilleures pratiques.</w:t>
      </w:r>
    </w:p>
    <w:p w14:paraId="391D866D" w14:textId="3D1C1796" w:rsidR="00FC500A" w:rsidRPr="00E2714E" w:rsidRDefault="00FC500A" w:rsidP="007C31A9">
      <w:pPr>
        <w:spacing w:line="256" w:lineRule="auto"/>
        <w:jc w:val="both"/>
        <w:rPr>
          <w:rFonts w:ascii="Arial" w:hAnsi="Arial" w:cs="Arial"/>
        </w:rPr>
      </w:pPr>
    </w:p>
    <w:p w14:paraId="79C1A13E" w14:textId="771D3040" w:rsidR="00FC500A" w:rsidRPr="00E2714E" w:rsidRDefault="00FC500A" w:rsidP="00080137">
      <w:pPr>
        <w:pStyle w:val="Titre4"/>
        <w:rPr>
          <w:rFonts w:ascii="Arial" w:hAnsi="Arial" w:cs="Arial"/>
        </w:rPr>
      </w:pPr>
      <w:r w:rsidRPr="00E2714E">
        <w:rPr>
          <w:rFonts w:ascii="Arial" w:hAnsi="Arial" w:cs="Arial"/>
        </w:rPr>
        <w:t>7.4.</w:t>
      </w:r>
      <w:r w:rsidR="00753DD0" w:rsidRPr="00E2714E">
        <w:rPr>
          <w:rFonts w:ascii="Arial" w:hAnsi="Arial" w:cs="Arial"/>
        </w:rPr>
        <w:t>2</w:t>
      </w:r>
      <w:r w:rsidRPr="00E2714E">
        <w:rPr>
          <w:rFonts w:ascii="Arial" w:hAnsi="Arial" w:cs="Arial"/>
        </w:rPr>
        <w:t xml:space="preserve"> Destruction et anonymisation</w:t>
      </w:r>
    </w:p>
    <w:p w14:paraId="24CF3FE1" w14:textId="4DE501F5" w:rsidR="005601BB" w:rsidRPr="00E2714E" w:rsidRDefault="00BF327D" w:rsidP="007C31A9">
      <w:pPr>
        <w:spacing w:line="256" w:lineRule="auto"/>
        <w:jc w:val="both"/>
        <w:rPr>
          <w:rFonts w:ascii="Arial" w:hAnsi="Arial" w:cs="Arial"/>
        </w:rPr>
      </w:pPr>
      <w:r w:rsidRPr="001A6C62">
        <w:rPr>
          <w:rFonts w:ascii="Arial" w:hAnsi="Arial" w:cs="Arial"/>
        </w:rPr>
        <w:t xml:space="preserve">Sous réserve des délais de conservation prévus par la </w:t>
      </w:r>
      <w:r w:rsidR="003509F8" w:rsidRPr="001A6C62">
        <w:rPr>
          <w:rFonts w:ascii="Arial" w:hAnsi="Arial" w:cs="Arial"/>
        </w:rPr>
        <w:t>L</w:t>
      </w:r>
      <w:r w:rsidRPr="001A6C62">
        <w:rPr>
          <w:rFonts w:ascii="Arial" w:hAnsi="Arial" w:cs="Arial"/>
        </w:rPr>
        <w:t xml:space="preserve">oi, </w:t>
      </w:r>
      <w:r w:rsidR="00E46E65" w:rsidRPr="001A6C62">
        <w:rPr>
          <w:rFonts w:ascii="Arial" w:hAnsi="Arial" w:cs="Arial"/>
        </w:rPr>
        <w:t>le Syndicat</w:t>
      </w:r>
      <w:r w:rsidRPr="001A6C62">
        <w:rPr>
          <w:rFonts w:ascii="Arial" w:hAnsi="Arial" w:cs="Arial"/>
        </w:rPr>
        <w:t xml:space="preserve"> détruit les renseignements personnels qu’</w:t>
      </w:r>
      <w:r w:rsidR="00E46E65" w:rsidRPr="001A6C62">
        <w:rPr>
          <w:rFonts w:ascii="Arial" w:hAnsi="Arial" w:cs="Arial"/>
        </w:rPr>
        <w:t>il</w:t>
      </w:r>
      <w:r w:rsidRPr="001A6C62">
        <w:rPr>
          <w:rFonts w:ascii="Arial" w:hAnsi="Arial" w:cs="Arial"/>
        </w:rPr>
        <w:t xml:space="preserve"> détient lorsque les fins pour lesquelles ils ont été recueilli</w:t>
      </w:r>
      <w:r w:rsidR="00BF424E" w:rsidRPr="001A6C62">
        <w:rPr>
          <w:rFonts w:ascii="Arial" w:hAnsi="Arial" w:cs="Arial"/>
        </w:rPr>
        <w:t>s</w:t>
      </w:r>
      <w:r w:rsidRPr="001A6C62">
        <w:rPr>
          <w:rFonts w:ascii="Arial" w:hAnsi="Arial" w:cs="Arial"/>
        </w:rPr>
        <w:t xml:space="preserve"> ou utilisé</w:t>
      </w:r>
      <w:r w:rsidR="00BF424E" w:rsidRPr="001A6C62">
        <w:rPr>
          <w:rFonts w:ascii="Arial" w:hAnsi="Arial" w:cs="Arial"/>
        </w:rPr>
        <w:t>s</w:t>
      </w:r>
      <w:r w:rsidRPr="001A6C62">
        <w:rPr>
          <w:rFonts w:ascii="Arial" w:hAnsi="Arial" w:cs="Arial"/>
        </w:rPr>
        <w:t xml:space="preserve"> sont accomplies. </w:t>
      </w:r>
      <w:r w:rsidR="005601BB" w:rsidRPr="001A6C62">
        <w:rPr>
          <w:rFonts w:ascii="Arial" w:hAnsi="Arial" w:cs="Arial"/>
        </w:rPr>
        <w:t>Lorsqu’</w:t>
      </w:r>
      <w:r w:rsidR="00E46E65" w:rsidRPr="001A6C62">
        <w:rPr>
          <w:rFonts w:ascii="Arial" w:hAnsi="Arial" w:cs="Arial"/>
        </w:rPr>
        <w:t>il</w:t>
      </w:r>
      <w:r w:rsidR="005601BB" w:rsidRPr="001A6C62">
        <w:rPr>
          <w:rFonts w:ascii="Arial" w:hAnsi="Arial" w:cs="Arial"/>
        </w:rPr>
        <w:t xml:space="preserve"> détruit les renseignements personnels, </w:t>
      </w:r>
      <w:r w:rsidR="00E46E65" w:rsidRPr="001A6C62">
        <w:rPr>
          <w:rFonts w:ascii="Arial" w:hAnsi="Arial" w:cs="Arial"/>
        </w:rPr>
        <w:t>le Syndicat</w:t>
      </w:r>
      <w:r w:rsidR="005601BB" w:rsidRPr="001A6C62">
        <w:rPr>
          <w:rFonts w:ascii="Arial" w:hAnsi="Arial" w:cs="Arial"/>
        </w:rPr>
        <w:t xml:space="preserve"> prend les mesures nécessaires pour en assurer la confidentialité et veiller à ce qu’aucune personne non autorisée ne puisse y avoir accès pendant le processus de destruction.</w:t>
      </w:r>
      <w:r w:rsidR="00BD2DCE">
        <w:rPr>
          <w:rFonts w:ascii="Arial" w:hAnsi="Arial" w:cs="Arial"/>
        </w:rPr>
        <w:t xml:space="preserve"> (</w:t>
      </w:r>
      <w:proofErr w:type="gramStart"/>
      <w:r w:rsidR="00BD2DCE">
        <w:rPr>
          <w:rFonts w:ascii="Arial" w:hAnsi="Arial" w:cs="Arial"/>
        </w:rPr>
        <w:t>bac</w:t>
      </w:r>
      <w:proofErr w:type="gramEnd"/>
      <w:r w:rsidR="00BD2DCE">
        <w:rPr>
          <w:rFonts w:ascii="Arial" w:hAnsi="Arial" w:cs="Arial"/>
        </w:rPr>
        <w:t xml:space="preserve"> </w:t>
      </w:r>
      <w:proofErr w:type="spellStart"/>
      <w:r w:rsidR="00BD2DCE">
        <w:rPr>
          <w:rFonts w:ascii="Arial" w:hAnsi="Arial" w:cs="Arial"/>
        </w:rPr>
        <w:t>shred</w:t>
      </w:r>
      <w:proofErr w:type="spellEnd"/>
      <w:r w:rsidR="00BD2DCE">
        <w:rPr>
          <w:rFonts w:ascii="Arial" w:hAnsi="Arial" w:cs="Arial"/>
        </w:rPr>
        <w:t xml:space="preserve"> </w:t>
      </w:r>
      <w:proofErr w:type="spellStart"/>
      <w:r w:rsidR="00BD2DCE">
        <w:rPr>
          <w:rFonts w:ascii="Arial" w:hAnsi="Arial" w:cs="Arial"/>
        </w:rPr>
        <w:t>it</w:t>
      </w:r>
      <w:proofErr w:type="spellEnd"/>
      <w:r w:rsidR="00BD2DCE">
        <w:rPr>
          <w:rFonts w:ascii="Arial" w:hAnsi="Arial" w:cs="Arial"/>
        </w:rPr>
        <w:t>)</w:t>
      </w:r>
    </w:p>
    <w:p w14:paraId="530257CD" w14:textId="492CBA8E" w:rsidR="00753DD0" w:rsidRPr="00E2714E" w:rsidRDefault="00E46E65" w:rsidP="007C31A9">
      <w:pPr>
        <w:spacing w:line="256" w:lineRule="auto"/>
        <w:jc w:val="both"/>
        <w:rPr>
          <w:rFonts w:ascii="Arial" w:hAnsi="Arial" w:cs="Arial"/>
        </w:rPr>
      </w:pPr>
      <w:r>
        <w:rPr>
          <w:rFonts w:ascii="Arial" w:hAnsi="Arial" w:cs="Arial"/>
        </w:rPr>
        <w:t>Le Syndicat</w:t>
      </w:r>
      <w:r w:rsidR="00BD7098" w:rsidRPr="00E2714E">
        <w:rPr>
          <w:rFonts w:ascii="Arial" w:hAnsi="Arial" w:cs="Arial"/>
        </w:rPr>
        <w:t xml:space="preserve"> peut aussi anonymiser </w:t>
      </w:r>
      <w:r w:rsidR="00C127FE" w:rsidRPr="00E2714E">
        <w:rPr>
          <w:rFonts w:ascii="Arial" w:hAnsi="Arial" w:cs="Arial"/>
        </w:rPr>
        <w:t xml:space="preserve">les renseignements personnels </w:t>
      </w:r>
      <w:r w:rsidR="00BD7098" w:rsidRPr="00E2714E">
        <w:rPr>
          <w:rFonts w:ascii="Arial" w:hAnsi="Arial" w:cs="Arial"/>
        </w:rPr>
        <w:t xml:space="preserve">dans les cas où </w:t>
      </w:r>
      <w:r>
        <w:rPr>
          <w:rFonts w:ascii="Arial" w:hAnsi="Arial" w:cs="Arial"/>
        </w:rPr>
        <w:t>il</w:t>
      </w:r>
      <w:r w:rsidR="00BD7098" w:rsidRPr="00E2714E">
        <w:rPr>
          <w:rFonts w:ascii="Arial" w:hAnsi="Arial" w:cs="Arial"/>
        </w:rPr>
        <w:t xml:space="preserve"> entend les utiliser à des fins sérieuses et légitimes. </w:t>
      </w:r>
      <w:r w:rsidR="00753DD0" w:rsidRPr="00E2714E">
        <w:rPr>
          <w:rFonts w:ascii="Arial" w:hAnsi="Arial" w:cs="Arial"/>
        </w:rPr>
        <w:t xml:space="preserve">Le cas échéant, les renseignements personnels sont anonymisés selon les meilleures pratiques généralement reconnues et selon les critères </w:t>
      </w:r>
      <w:r w:rsidR="004F1BCF" w:rsidRPr="00E2714E">
        <w:rPr>
          <w:rFonts w:ascii="Arial" w:hAnsi="Arial" w:cs="Arial"/>
        </w:rPr>
        <w:t xml:space="preserve">et modalités </w:t>
      </w:r>
      <w:r w:rsidR="00753DD0" w:rsidRPr="00E2714E">
        <w:rPr>
          <w:rFonts w:ascii="Arial" w:hAnsi="Arial" w:cs="Arial"/>
        </w:rPr>
        <w:t xml:space="preserve">déterminés par la Loi. </w:t>
      </w:r>
    </w:p>
    <w:p w14:paraId="2D671873" w14:textId="5DC3A6DA" w:rsidR="00BF327D" w:rsidRPr="00E2714E" w:rsidRDefault="00BD7098" w:rsidP="007C31A9">
      <w:pPr>
        <w:spacing w:line="256" w:lineRule="auto"/>
        <w:jc w:val="both"/>
        <w:rPr>
          <w:rFonts w:ascii="Arial" w:hAnsi="Arial" w:cs="Arial"/>
        </w:rPr>
      </w:pPr>
      <w:r w:rsidRPr="00E2714E">
        <w:rPr>
          <w:rFonts w:ascii="Arial" w:hAnsi="Arial" w:cs="Arial"/>
        </w:rPr>
        <w:t>Un renseignement est anonymisé lorsqu’il ne permet plus, de façon irréversible, d’identifier directement ou indirectement la personne concernée.</w:t>
      </w:r>
    </w:p>
    <w:p w14:paraId="7778C221" w14:textId="77777777" w:rsidR="00753DD0" w:rsidRPr="00E2714E" w:rsidRDefault="00753DD0" w:rsidP="007C31A9">
      <w:pPr>
        <w:spacing w:line="256" w:lineRule="auto"/>
        <w:jc w:val="both"/>
        <w:rPr>
          <w:rFonts w:ascii="Arial" w:hAnsi="Arial" w:cs="Arial"/>
        </w:rPr>
      </w:pPr>
    </w:p>
    <w:p w14:paraId="481D76B6" w14:textId="46E31F19" w:rsidR="00FC500A" w:rsidRPr="00E2714E" w:rsidRDefault="003A1351" w:rsidP="00884039">
      <w:pPr>
        <w:pStyle w:val="Titre2"/>
        <w:rPr>
          <w:rFonts w:ascii="Arial" w:hAnsi="Arial" w:cs="Arial"/>
        </w:rPr>
      </w:pPr>
      <w:bookmarkStart w:id="13" w:name="_Toc137548717"/>
      <w:r w:rsidRPr="00E2714E">
        <w:rPr>
          <w:rFonts w:ascii="Arial" w:hAnsi="Arial" w:cs="Arial"/>
        </w:rPr>
        <w:lastRenderedPageBreak/>
        <w:t>8. GESTION DES INCIDENTS DE CONFIDENTIALITÉ</w:t>
      </w:r>
      <w:bookmarkEnd w:id="13"/>
    </w:p>
    <w:p w14:paraId="2CA65919" w14:textId="2FFE6E8D" w:rsidR="00450342" w:rsidRPr="00E2714E" w:rsidRDefault="00E46E65" w:rsidP="00884039">
      <w:pPr>
        <w:jc w:val="both"/>
        <w:rPr>
          <w:rFonts w:ascii="Arial" w:hAnsi="Arial" w:cs="Arial"/>
        </w:rPr>
      </w:pPr>
      <w:r>
        <w:rPr>
          <w:rFonts w:ascii="Arial" w:hAnsi="Arial" w:cs="Arial"/>
        </w:rPr>
        <w:t>Le Syndicat</w:t>
      </w:r>
      <w:r w:rsidR="001458A5" w:rsidRPr="00E2714E">
        <w:rPr>
          <w:rFonts w:ascii="Arial" w:hAnsi="Arial" w:cs="Arial"/>
        </w:rPr>
        <w:t xml:space="preserve"> a l’obligation de prendre en charge</w:t>
      </w:r>
      <w:r w:rsidR="008937B2" w:rsidRPr="00E2714E">
        <w:rPr>
          <w:rFonts w:ascii="Arial" w:hAnsi="Arial" w:cs="Arial"/>
        </w:rPr>
        <w:t xml:space="preserve"> tout incident de confidentialité con</w:t>
      </w:r>
      <w:r w:rsidR="00C91F81" w:rsidRPr="00E2714E">
        <w:rPr>
          <w:rFonts w:ascii="Arial" w:hAnsi="Arial" w:cs="Arial"/>
        </w:rPr>
        <w:t>cernant un renseignement personnel qu’</w:t>
      </w:r>
      <w:r>
        <w:rPr>
          <w:rFonts w:ascii="Arial" w:hAnsi="Arial" w:cs="Arial"/>
        </w:rPr>
        <w:t>il</w:t>
      </w:r>
      <w:r w:rsidR="00C91F81" w:rsidRPr="00E2714E">
        <w:rPr>
          <w:rFonts w:ascii="Arial" w:hAnsi="Arial" w:cs="Arial"/>
        </w:rPr>
        <w:t xml:space="preserve"> détient. </w:t>
      </w:r>
      <w:r w:rsidR="00450342" w:rsidRPr="00E2714E">
        <w:rPr>
          <w:rFonts w:ascii="Arial" w:hAnsi="Arial" w:cs="Arial"/>
        </w:rPr>
        <w:t>Selon la Loi, un incident de confidentialité survient lors de : </w:t>
      </w:r>
    </w:p>
    <w:p w14:paraId="04B4E5FC" w14:textId="77777777" w:rsidR="00450342" w:rsidRPr="00E2714E" w:rsidRDefault="00450342" w:rsidP="0077595B">
      <w:pPr>
        <w:pStyle w:val="Paragraphedeliste"/>
        <w:numPr>
          <w:ilvl w:val="0"/>
          <w:numId w:val="9"/>
        </w:numPr>
        <w:jc w:val="both"/>
        <w:rPr>
          <w:rFonts w:ascii="Arial" w:hAnsi="Arial" w:cs="Arial"/>
        </w:rPr>
      </w:pPr>
      <w:proofErr w:type="gramStart"/>
      <w:r w:rsidRPr="00E2714E">
        <w:rPr>
          <w:rFonts w:ascii="Arial" w:hAnsi="Arial" w:cs="Arial"/>
        </w:rPr>
        <w:t>l’accès</w:t>
      </w:r>
      <w:proofErr w:type="gramEnd"/>
      <w:r w:rsidRPr="00E2714E">
        <w:rPr>
          <w:rFonts w:ascii="Arial" w:hAnsi="Arial" w:cs="Arial"/>
        </w:rPr>
        <w:t xml:space="preserve"> non autorisé par la loi à un renseignement personnel; </w:t>
      </w:r>
    </w:p>
    <w:p w14:paraId="2AE7AD1F" w14:textId="77777777" w:rsidR="00450342" w:rsidRPr="00E2714E" w:rsidRDefault="00450342" w:rsidP="0077595B">
      <w:pPr>
        <w:pStyle w:val="Paragraphedeliste"/>
        <w:numPr>
          <w:ilvl w:val="0"/>
          <w:numId w:val="9"/>
        </w:numPr>
        <w:jc w:val="both"/>
        <w:rPr>
          <w:rFonts w:ascii="Arial" w:hAnsi="Arial" w:cs="Arial"/>
        </w:rPr>
      </w:pPr>
      <w:proofErr w:type="gramStart"/>
      <w:r w:rsidRPr="00E2714E">
        <w:rPr>
          <w:rFonts w:ascii="Arial" w:hAnsi="Arial" w:cs="Arial"/>
        </w:rPr>
        <w:t>l’utilisation</w:t>
      </w:r>
      <w:proofErr w:type="gramEnd"/>
      <w:r w:rsidRPr="00E2714E">
        <w:rPr>
          <w:rFonts w:ascii="Arial" w:hAnsi="Arial" w:cs="Arial"/>
        </w:rPr>
        <w:t xml:space="preserve"> non autorisée par la loi d’un renseignement personnel; </w:t>
      </w:r>
    </w:p>
    <w:p w14:paraId="14E9370F" w14:textId="77777777" w:rsidR="00450342" w:rsidRPr="00E2714E" w:rsidRDefault="00450342" w:rsidP="0077595B">
      <w:pPr>
        <w:pStyle w:val="Paragraphedeliste"/>
        <w:numPr>
          <w:ilvl w:val="0"/>
          <w:numId w:val="9"/>
        </w:numPr>
        <w:jc w:val="both"/>
        <w:rPr>
          <w:rFonts w:ascii="Arial" w:hAnsi="Arial" w:cs="Arial"/>
        </w:rPr>
      </w:pPr>
      <w:proofErr w:type="gramStart"/>
      <w:r w:rsidRPr="00E2714E">
        <w:rPr>
          <w:rFonts w:ascii="Arial" w:hAnsi="Arial" w:cs="Arial"/>
        </w:rPr>
        <w:t>la</w:t>
      </w:r>
      <w:proofErr w:type="gramEnd"/>
      <w:r w:rsidRPr="00E2714E">
        <w:rPr>
          <w:rFonts w:ascii="Arial" w:hAnsi="Arial" w:cs="Arial"/>
        </w:rPr>
        <w:t xml:space="preserve"> communication non autorisée par la loi d’un renseignement personnel; </w:t>
      </w:r>
    </w:p>
    <w:p w14:paraId="51F20826" w14:textId="6588FB41" w:rsidR="00450342" w:rsidRPr="00E2714E" w:rsidRDefault="00450342" w:rsidP="0077595B">
      <w:pPr>
        <w:pStyle w:val="Paragraphedeliste"/>
        <w:numPr>
          <w:ilvl w:val="0"/>
          <w:numId w:val="9"/>
        </w:numPr>
        <w:jc w:val="both"/>
        <w:rPr>
          <w:rFonts w:ascii="Arial" w:hAnsi="Arial" w:cs="Arial"/>
        </w:rPr>
      </w:pPr>
      <w:proofErr w:type="gramStart"/>
      <w:r w:rsidRPr="00E2714E">
        <w:rPr>
          <w:rFonts w:ascii="Arial" w:hAnsi="Arial" w:cs="Arial"/>
        </w:rPr>
        <w:t>la</w:t>
      </w:r>
      <w:proofErr w:type="gramEnd"/>
      <w:r w:rsidRPr="00E2714E">
        <w:rPr>
          <w:rFonts w:ascii="Arial" w:hAnsi="Arial" w:cs="Arial"/>
        </w:rPr>
        <w:t xml:space="preserve"> perte d’un renseignement personnel ou toute autre atteinte à la protection d’un tel renseignement. </w:t>
      </w:r>
      <w:r w:rsidR="00BD2DCE">
        <w:rPr>
          <w:rFonts w:ascii="Arial" w:hAnsi="Arial" w:cs="Arial"/>
        </w:rPr>
        <w:t xml:space="preserve"> </w:t>
      </w:r>
    </w:p>
    <w:p w14:paraId="56E2A2A3" w14:textId="159D3151" w:rsidR="008223FE" w:rsidRPr="00E2714E" w:rsidRDefault="00450342" w:rsidP="00884039">
      <w:pPr>
        <w:spacing w:line="256" w:lineRule="auto"/>
        <w:jc w:val="both"/>
        <w:rPr>
          <w:rFonts w:ascii="Arial" w:hAnsi="Arial" w:cs="Arial"/>
        </w:rPr>
      </w:pPr>
      <w:r w:rsidRPr="00E2714E">
        <w:rPr>
          <w:rFonts w:ascii="Arial" w:hAnsi="Arial" w:cs="Arial"/>
        </w:rPr>
        <w:t>Lorsqu</w:t>
      </w:r>
      <w:r w:rsidR="008223FE" w:rsidRPr="00E2714E">
        <w:rPr>
          <w:rFonts w:ascii="Arial" w:hAnsi="Arial" w:cs="Arial"/>
        </w:rPr>
        <w:t>e l’</w:t>
      </w:r>
      <w:r w:rsidRPr="00E2714E">
        <w:rPr>
          <w:rFonts w:ascii="Arial" w:hAnsi="Arial" w:cs="Arial"/>
        </w:rPr>
        <w:t xml:space="preserve">une de ces situations survient, </w:t>
      </w:r>
      <w:r w:rsidR="005D050F" w:rsidRPr="00E2714E">
        <w:rPr>
          <w:rFonts w:ascii="Arial" w:hAnsi="Arial" w:cs="Arial"/>
        </w:rPr>
        <w:t>la</w:t>
      </w:r>
      <w:r w:rsidR="002B3CD0" w:rsidRPr="00E2714E">
        <w:rPr>
          <w:rFonts w:ascii="Arial" w:hAnsi="Arial" w:cs="Arial"/>
        </w:rPr>
        <w:t xml:space="preserve"> </w:t>
      </w:r>
      <w:r w:rsidR="002B3CD0" w:rsidRPr="00E2714E">
        <w:rPr>
          <w:rFonts w:ascii="Arial" w:hAnsi="Arial" w:cs="Arial"/>
          <w:i/>
          <w:iCs/>
        </w:rPr>
        <w:t>Procédure de gestion des incidents de confidentialité</w:t>
      </w:r>
      <w:r w:rsidR="005D050F" w:rsidRPr="00E2714E">
        <w:rPr>
          <w:rFonts w:ascii="Arial" w:hAnsi="Arial" w:cs="Arial"/>
        </w:rPr>
        <w:t xml:space="preserve"> </w:t>
      </w:r>
      <w:r w:rsidR="00E46E65">
        <w:rPr>
          <w:rFonts w:ascii="Arial" w:hAnsi="Arial" w:cs="Arial"/>
        </w:rPr>
        <w:t>du Syndicat</w:t>
      </w:r>
      <w:r w:rsidR="004F1BCF" w:rsidRPr="00E2714E">
        <w:rPr>
          <w:rFonts w:ascii="Arial" w:hAnsi="Arial" w:cs="Arial"/>
        </w:rPr>
        <w:t xml:space="preserve"> </w:t>
      </w:r>
      <w:r w:rsidR="005D050F" w:rsidRPr="00E2714E">
        <w:rPr>
          <w:rFonts w:ascii="Arial" w:hAnsi="Arial" w:cs="Arial"/>
        </w:rPr>
        <w:t>s’applique</w:t>
      </w:r>
      <w:r w:rsidR="002B3CD0" w:rsidRPr="00E2714E">
        <w:rPr>
          <w:rFonts w:ascii="Arial" w:hAnsi="Arial" w:cs="Arial"/>
        </w:rPr>
        <w:t>.</w:t>
      </w:r>
    </w:p>
    <w:p w14:paraId="3288F8E2" w14:textId="07BC1187" w:rsidR="008223FE" w:rsidRPr="00E2714E" w:rsidRDefault="009B01F3" w:rsidP="00884039">
      <w:pPr>
        <w:spacing w:line="256" w:lineRule="auto"/>
        <w:jc w:val="both"/>
        <w:rPr>
          <w:rFonts w:ascii="Arial" w:hAnsi="Arial" w:cs="Arial"/>
        </w:rPr>
      </w:pPr>
      <w:r w:rsidRPr="00E2714E">
        <w:rPr>
          <w:rFonts w:ascii="Arial" w:hAnsi="Arial" w:cs="Arial"/>
        </w:rPr>
        <w:t xml:space="preserve">De plus, </w:t>
      </w:r>
      <w:r w:rsidR="00E46E65">
        <w:rPr>
          <w:rFonts w:ascii="Arial" w:hAnsi="Arial" w:cs="Arial"/>
        </w:rPr>
        <w:t>le Syndicat</w:t>
      </w:r>
      <w:r w:rsidR="008223FE" w:rsidRPr="00E2714E">
        <w:rPr>
          <w:rFonts w:ascii="Arial" w:hAnsi="Arial" w:cs="Arial"/>
        </w:rPr>
        <w:t xml:space="preserve"> tient à jour un registre des incidents de confidentialité conforme au Règlement sur les incidents de confidentialité.</w:t>
      </w:r>
    </w:p>
    <w:p w14:paraId="7B39CF59" w14:textId="77777777" w:rsidR="003A1351" w:rsidRPr="00E2714E" w:rsidRDefault="003A1351" w:rsidP="007C31A9">
      <w:pPr>
        <w:spacing w:line="256" w:lineRule="auto"/>
        <w:jc w:val="both"/>
        <w:rPr>
          <w:rFonts w:ascii="Arial" w:hAnsi="Arial" w:cs="Arial"/>
        </w:rPr>
      </w:pPr>
    </w:p>
    <w:p w14:paraId="46D18803" w14:textId="64C1168F" w:rsidR="007520A4" w:rsidRPr="00E2714E" w:rsidRDefault="00396283" w:rsidP="00396283">
      <w:pPr>
        <w:pStyle w:val="Titre2"/>
        <w:rPr>
          <w:rFonts w:ascii="Arial" w:hAnsi="Arial" w:cs="Arial"/>
        </w:rPr>
      </w:pPr>
      <w:bookmarkStart w:id="14" w:name="_Toc137548718"/>
      <w:r w:rsidRPr="00E2714E">
        <w:rPr>
          <w:rFonts w:ascii="Arial" w:hAnsi="Arial" w:cs="Arial"/>
        </w:rPr>
        <w:t>9</w:t>
      </w:r>
      <w:r w:rsidR="007520A4" w:rsidRPr="00E2714E">
        <w:rPr>
          <w:rFonts w:ascii="Arial" w:hAnsi="Arial" w:cs="Arial"/>
        </w:rPr>
        <w:t xml:space="preserve">. </w:t>
      </w:r>
      <w:r w:rsidR="00B2435F" w:rsidRPr="00E2714E">
        <w:rPr>
          <w:rFonts w:ascii="Arial" w:hAnsi="Arial" w:cs="Arial"/>
        </w:rPr>
        <w:t xml:space="preserve">DEMANDES </w:t>
      </w:r>
      <w:r w:rsidR="008F5DC3" w:rsidRPr="00E2714E">
        <w:rPr>
          <w:rFonts w:ascii="Arial" w:hAnsi="Arial" w:cs="Arial"/>
        </w:rPr>
        <w:t>D’ACCÈS</w:t>
      </w:r>
      <w:r w:rsidR="00FD3790" w:rsidRPr="00E2714E">
        <w:rPr>
          <w:rFonts w:ascii="Arial" w:hAnsi="Arial" w:cs="Arial"/>
        </w:rPr>
        <w:t xml:space="preserve"> OU</w:t>
      </w:r>
      <w:r w:rsidR="00B2435F" w:rsidRPr="00E2714E">
        <w:rPr>
          <w:rFonts w:ascii="Arial" w:hAnsi="Arial" w:cs="Arial"/>
        </w:rPr>
        <w:t xml:space="preserve"> DE MODIFICATION</w:t>
      </w:r>
      <w:bookmarkEnd w:id="14"/>
    </w:p>
    <w:p w14:paraId="7FBE29E6" w14:textId="527D6E8D" w:rsidR="007520A4" w:rsidRPr="00E2714E" w:rsidRDefault="004540E7" w:rsidP="00FD3790">
      <w:pPr>
        <w:jc w:val="both"/>
        <w:rPr>
          <w:rFonts w:ascii="Arial" w:hAnsi="Arial" w:cs="Arial"/>
        </w:rPr>
      </w:pPr>
      <w:r w:rsidRPr="00E2714E">
        <w:rPr>
          <w:rFonts w:ascii="Arial" w:hAnsi="Arial" w:cs="Arial"/>
        </w:rPr>
        <w:t>Toute personne</w:t>
      </w:r>
      <w:r w:rsidR="00FF08C5" w:rsidRPr="00E2714E">
        <w:rPr>
          <w:rFonts w:ascii="Arial" w:hAnsi="Arial" w:cs="Arial"/>
        </w:rPr>
        <w:t xml:space="preserve"> ayant confié </w:t>
      </w:r>
      <w:r w:rsidR="00C379BB" w:rsidRPr="00E2714E">
        <w:rPr>
          <w:rFonts w:ascii="Arial" w:hAnsi="Arial" w:cs="Arial"/>
        </w:rPr>
        <w:t xml:space="preserve">des </w:t>
      </w:r>
      <w:r w:rsidR="00FF08C5" w:rsidRPr="00E2714E">
        <w:rPr>
          <w:rFonts w:ascii="Arial" w:hAnsi="Arial" w:cs="Arial"/>
        </w:rPr>
        <w:t xml:space="preserve">renseignements personnels </w:t>
      </w:r>
      <w:r w:rsidR="00E46E65">
        <w:rPr>
          <w:rFonts w:ascii="Arial" w:hAnsi="Arial" w:cs="Arial"/>
        </w:rPr>
        <w:t>au Syndicat</w:t>
      </w:r>
      <w:r w:rsidR="00FF08C5" w:rsidRPr="00E2714E">
        <w:rPr>
          <w:rFonts w:ascii="Arial" w:hAnsi="Arial" w:cs="Arial"/>
        </w:rPr>
        <w:t xml:space="preserve"> </w:t>
      </w:r>
      <w:r w:rsidR="00A70226" w:rsidRPr="00E2714E">
        <w:rPr>
          <w:rFonts w:ascii="Arial" w:hAnsi="Arial" w:cs="Arial"/>
        </w:rPr>
        <w:t>peut</w:t>
      </w:r>
      <w:r w:rsidRPr="00E2714E">
        <w:rPr>
          <w:rFonts w:ascii="Arial" w:hAnsi="Arial" w:cs="Arial"/>
        </w:rPr>
        <w:t>,</w:t>
      </w:r>
      <w:r w:rsidR="00A70226" w:rsidRPr="00E2714E">
        <w:rPr>
          <w:rFonts w:ascii="Arial" w:hAnsi="Arial" w:cs="Arial"/>
        </w:rPr>
        <w:t xml:space="preserve"> en tout temps</w:t>
      </w:r>
      <w:r w:rsidRPr="00E2714E">
        <w:rPr>
          <w:rFonts w:ascii="Arial" w:hAnsi="Arial" w:cs="Arial"/>
        </w:rPr>
        <w:t>,</w:t>
      </w:r>
      <w:r w:rsidR="00A70226" w:rsidRPr="00E2714E">
        <w:rPr>
          <w:rFonts w:ascii="Arial" w:hAnsi="Arial" w:cs="Arial"/>
        </w:rPr>
        <w:t xml:space="preserve"> effectuer une </w:t>
      </w:r>
      <w:r w:rsidR="00FB2D75" w:rsidRPr="00E2714E">
        <w:rPr>
          <w:rFonts w:ascii="Arial" w:hAnsi="Arial" w:cs="Arial"/>
        </w:rPr>
        <w:t xml:space="preserve">demande </w:t>
      </w:r>
      <w:r w:rsidRPr="00E2714E">
        <w:rPr>
          <w:rFonts w:ascii="Arial" w:hAnsi="Arial" w:cs="Arial"/>
        </w:rPr>
        <w:t>d’accès</w:t>
      </w:r>
      <w:r w:rsidR="00FD3790" w:rsidRPr="00E2714E">
        <w:rPr>
          <w:rFonts w:ascii="Arial" w:hAnsi="Arial" w:cs="Arial"/>
        </w:rPr>
        <w:t xml:space="preserve"> ou</w:t>
      </w:r>
      <w:r w:rsidR="00FB2D75" w:rsidRPr="00E2714E">
        <w:rPr>
          <w:rFonts w:ascii="Arial" w:hAnsi="Arial" w:cs="Arial"/>
        </w:rPr>
        <w:t xml:space="preserve"> </w:t>
      </w:r>
      <w:r w:rsidR="00A70226" w:rsidRPr="00E2714E">
        <w:rPr>
          <w:rFonts w:ascii="Arial" w:hAnsi="Arial" w:cs="Arial"/>
        </w:rPr>
        <w:t xml:space="preserve">de </w:t>
      </w:r>
      <w:r w:rsidR="00FD3790" w:rsidRPr="00E2714E">
        <w:rPr>
          <w:rFonts w:ascii="Arial" w:hAnsi="Arial" w:cs="Arial"/>
        </w:rPr>
        <w:t>rectification</w:t>
      </w:r>
      <w:r w:rsidR="009A02C4" w:rsidRPr="00E2714E">
        <w:rPr>
          <w:rFonts w:ascii="Arial" w:hAnsi="Arial" w:cs="Arial"/>
        </w:rPr>
        <w:t xml:space="preserve"> de ses renseignements personnels</w:t>
      </w:r>
      <w:r w:rsidR="00A70226" w:rsidRPr="00E2714E">
        <w:rPr>
          <w:rFonts w:ascii="Arial" w:hAnsi="Arial" w:cs="Arial"/>
        </w:rPr>
        <w:t>.</w:t>
      </w:r>
      <w:r w:rsidR="001F1798" w:rsidRPr="00E2714E">
        <w:rPr>
          <w:rFonts w:ascii="Arial" w:hAnsi="Arial" w:cs="Arial"/>
        </w:rPr>
        <w:t xml:space="preserve"> </w:t>
      </w:r>
      <w:r w:rsidR="003369FC" w:rsidRPr="00E2714E">
        <w:rPr>
          <w:rFonts w:ascii="Arial" w:hAnsi="Arial" w:cs="Arial"/>
        </w:rPr>
        <w:t xml:space="preserve">Cette demande doit être faite par écrit </w:t>
      </w:r>
      <w:r w:rsidR="00C379BB" w:rsidRPr="00E2714E">
        <w:rPr>
          <w:rFonts w:ascii="Arial" w:hAnsi="Arial" w:cs="Arial"/>
        </w:rPr>
        <w:t xml:space="preserve">et </w:t>
      </w:r>
      <w:r w:rsidR="00D909A9" w:rsidRPr="00E2714E">
        <w:rPr>
          <w:rFonts w:ascii="Arial" w:hAnsi="Arial" w:cs="Arial"/>
        </w:rPr>
        <w:t xml:space="preserve">transmise par courriel à la responsable de la protection des renseignements personnels </w:t>
      </w:r>
      <w:r w:rsidR="00E46E65">
        <w:rPr>
          <w:rFonts w:ascii="Arial" w:hAnsi="Arial" w:cs="Arial"/>
        </w:rPr>
        <w:t>du Syndicat</w:t>
      </w:r>
      <w:r w:rsidR="00D909A9" w:rsidRPr="00E2714E">
        <w:rPr>
          <w:rFonts w:ascii="Arial" w:hAnsi="Arial" w:cs="Arial"/>
        </w:rPr>
        <w:t>.</w:t>
      </w:r>
    </w:p>
    <w:p w14:paraId="21070F62" w14:textId="66895D1E" w:rsidR="003369FC" w:rsidRPr="00E2714E" w:rsidRDefault="00582329" w:rsidP="007C31A9">
      <w:pPr>
        <w:jc w:val="both"/>
        <w:rPr>
          <w:rFonts w:ascii="Arial" w:hAnsi="Arial" w:cs="Arial"/>
        </w:rPr>
      </w:pPr>
      <w:r w:rsidRPr="00E2714E">
        <w:rPr>
          <w:rFonts w:ascii="Arial" w:hAnsi="Arial" w:cs="Arial"/>
        </w:rPr>
        <w:t>Pour protéger les renseignements personnels qu’</w:t>
      </w:r>
      <w:r w:rsidR="00E46E65">
        <w:rPr>
          <w:rFonts w:ascii="Arial" w:hAnsi="Arial" w:cs="Arial"/>
        </w:rPr>
        <w:t>il</w:t>
      </w:r>
      <w:r w:rsidRPr="00E2714E">
        <w:rPr>
          <w:rFonts w:ascii="Arial" w:hAnsi="Arial" w:cs="Arial"/>
        </w:rPr>
        <w:t xml:space="preserve"> détient, </w:t>
      </w:r>
      <w:r w:rsidR="00E46E65">
        <w:rPr>
          <w:rFonts w:ascii="Arial" w:hAnsi="Arial" w:cs="Arial"/>
        </w:rPr>
        <w:t>le Syndicat</w:t>
      </w:r>
      <w:r w:rsidRPr="00E2714E">
        <w:rPr>
          <w:rFonts w:ascii="Arial" w:hAnsi="Arial" w:cs="Arial"/>
        </w:rPr>
        <w:t xml:space="preserve"> peut demander à la personne soumettant la demande de fournir des preuves d’identité précises, avant d</w:t>
      </w:r>
      <w:r w:rsidR="00E46E65">
        <w:rPr>
          <w:rFonts w:ascii="Arial" w:hAnsi="Arial" w:cs="Arial"/>
        </w:rPr>
        <w:t>’y donner suite</w:t>
      </w:r>
      <w:r w:rsidRPr="00E2714E">
        <w:rPr>
          <w:rFonts w:ascii="Arial" w:hAnsi="Arial" w:cs="Arial"/>
        </w:rPr>
        <w:t>. L</w:t>
      </w:r>
      <w:r w:rsidR="003369FC" w:rsidRPr="00E2714E">
        <w:rPr>
          <w:rFonts w:ascii="Arial" w:hAnsi="Arial" w:cs="Arial"/>
        </w:rPr>
        <w:t xml:space="preserve">a responsable de la protection des renseignements personnels </w:t>
      </w:r>
      <w:r w:rsidRPr="00E2714E">
        <w:rPr>
          <w:rFonts w:ascii="Arial" w:hAnsi="Arial" w:cs="Arial"/>
        </w:rPr>
        <w:t xml:space="preserve">doit </w:t>
      </w:r>
      <w:r w:rsidR="00FD3790" w:rsidRPr="00E2714E">
        <w:rPr>
          <w:rFonts w:ascii="Arial" w:hAnsi="Arial" w:cs="Arial"/>
        </w:rPr>
        <w:t xml:space="preserve">ensuite </w:t>
      </w:r>
      <w:r w:rsidRPr="00E2714E">
        <w:rPr>
          <w:rFonts w:ascii="Arial" w:hAnsi="Arial" w:cs="Arial"/>
        </w:rPr>
        <w:t xml:space="preserve">répondre par écrit à la demande au plus tard dans les 30 jours </w:t>
      </w:r>
      <w:r w:rsidR="00FD3790" w:rsidRPr="00E2714E">
        <w:rPr>
          <w:rFonts w:ascii="Arial" w:hAnsi="Arial" w:cs="Arial"/>
        </w:rPr>
        <w:t>suivant</w:t>
      </w:r>
      <w:r w:rsidRPr="00E2714E">
        <w:rPr>
          <w:rFonts w:ascii="Arial" w:hAnsi="Arial" w:cs="Arial"/>
        </w:rPr>
        <w:t xml:space="preserve"> la date de réception de la demande. À défaut de répondre dans les 30 jours, la </w:t>
      </w:r>
      <w:r w:rsidR="00FD3790" w:rsidRPr="00E2714E">
        <w:rPr>
          <w:rFonts w:ascii="Arial" w:hAnsi="Arial" w:cs="Arial"/>
        </w:rPr>
        <w:t>demande</w:t>
      </w:r>
      <w:r w:rsidRPr="00E2714E">
        <w:rPr>
          <w:rFonts w:ascii="Arial" w:hAnsi="Arial" w:cs="Arial"/>
        </w:rPr>
        <w:t xml:space="preserve"> est réputée avoir </w:t>
      </w:r>
      <w:r w:rsidR="00FD3790" w:rsidRPr="00E2714E">
        <w:rPr>
          <w:rFonts w:ascii="Arial" w:hAnsi="Arial" w:cs="Arial"/>
        </w:rPr>
        <w:t xml:space="preserve">été </w:t>
      </w:r>
      <w:r w:rsidRPr="00E2714E">
        <w:rPr>
          <w:rFonts w:ascii="Arial" w:hAnsi="Arial" w:cs="Arial"/>
        </w:rPr>
        <w:t>refusé</w:t>
      </w:r>
      <w:r w:rsidR="00FD3790" w:rsidRPr="00E2714E">
        <w:rPr>
          <w:rFonts w:ascii="Arial" w:hAnsi="Arial" w:cs="Arial"/>
        </w:rPr>
        <w:t>e</w:t>
      </w:r>
      <w:r w:rsidRPr="00E2714E">
        <w:rPr>
          <w:rFonts w:ascii="Arial" w:hAnsi="Arial" w:cs="Arial"/>
        </w:rPr>
        <w:t>.</w:t>
      </w:r>
    </w:p>
    <w:p w14:paraId="05870AAE" w14:textId="1B65518C" w:rsidR="000E31D9" w:rsidRPr="00E2714E" w:rsidRDefault="000E31D9" w:rsidP="007C31A9">
      <w:pPr>
        <w:jc w:val="both"/>
        <w:rPr>
          <w:rFonts w:ascii="Arial" w:hAnsi="Arial" w:cs="Arial"/>
        </w:rPr>
      </w:pPr>
      <w:r w:rsidRPr="00E2714E">
        <w:rPr>
          <w:rFonts w:ascii="Arial" w:hAnsi="Arial" w:cs="Arial"/>
        </w:rPr>
        <w:t xml:space="preserve">En matière d’accès, </w:t>
      </w:r>
      <w:r w:rsidR="00E46E65">
        <w:rPr>
          <w:rFonts w:ascii="Arial" w:hAnsi="Arial" w:cs="Arial"/>
        </w:rPr>
        <w:t>le Syndicat</w:t>
      </w:r>
      <w:r w:rsidRPr="00E2714E">
        <w:rPr>
          <w:rFonts w:ascii="Arial" w:hAnsi="Arial" w:cs="Arial"/>
        </w:rPr>
        <w:t xml:space="preserve"> se réserve le droit d’exiger des frais raisonnables du requérant pour la transcription, la reproduction ou la transmission de ces renseignements</w:t>
      </w:r>
      <w:r w:rsidR="00B63914" w:rsidRPr="00E2714E">
        <w:rPr>
          <w:rFonts w:ascii="Arial" w:hAnsi="Arial" w:cs="Arial"/>
        </w:rPr>
        <w:t>, selon les modalités prévues par la Loi</w:t>
      </w:r>
      <w:r w:rsidRPr="00E2714E">
        <w:rPr>
          <w:rFonts w:ascii="Arial" w:hAnsi="Arial" w:cs="Arial"/>
        </w:rPr>
        <w:t>.</w:t>
      </w:r>
    </w:p>
    <w:p w14:paraId="192BAAF4" w14:textId="63AE82C5" w:rsidR="00120A29" w:rsidRPr="00E2714E" w:rsidRDefault="00582329" w:rsidP="007C31A9">
      <w:pPr>
        <w:jc w:val="both"/>
        <w:rPr>
          <w:rFonts w:ascii="Arial" w:hAnsi="Arial" w:cs="Arial"/>
        </w:rPr>
      </w:pPr>
      <w:r w:rsidRPr="00E2714E">
        <w:rPr>
          <w:rFonts w:ascii="Arial" w:hAnsi="Arial" w:cs="Arial"/>
        </w:rPr>
        <w:t xml:space="preserve">Par ailleurs, </w:t>
      </w:r>
      <w:r w:rsidR="00E46E65">
        <w:rPr>
          <w:rFonts w:ascii="Arial" w:hAnsi="Arial" w:cs="Arial"/>
        </w:rPr>
        <w:t>le Syndicat</w:t>
      </w:r>
      <w:r w:rsidR="007F1298" w:rsidRPr="00E2714E">
        <w:rPr>
          <w:rFonts w:ascii="Arial" w:hAnsi="Arial" w:cs="Arial"/>
        </w:rPr>
        <w:t xml:space="preserve"> se réserve le droit de refuser d’</w:t>
      </w:r>
      <w:r w:rsidR="007A48C7" w:rsidRPr="00E2714E">
        <w:rPr>
          <w:rFonts w:ascii="Arial" w:hAnsi="Arial" w:cs="Arial"/>
        </w:rPr>
        <w:t xml:space="preserve">y </w:t>
      </w:r>
      <w:r w:rsidR="007F1298" w:rsidRPr="00E2714E">
        <w:rPr>
          <w:rFonts w:ascii="Arial" w:hAnsi="Arial" w:cs="Arial"/>
        </w:rPr>
        <w:t xml:space="preserve">accéder lorsque la demande </w:t>
      </w:r>
      <w:r w:rsidR="00691F9C" w:rsidRPr="00E2714E">
        <w:rPr>
          <w:rFonts w:ascii="Arial" w:hAnsi="Arial" w:cs="Arial"/>
        </w:rPr>
        <w:t>la forcerait</w:t>
      </w:r>
      <w:r w:rsidR="007F1298" w:rsidRPr="00E2714E">
        <w:rPr>
          <w:rFonts w:ascii="Arial" w:hAnsi="Arial" w:cs="Arial"/>
        </w:rPr>
        <w:t xml:space="preserve"> à contrevenir à </w:t>
      </w:r>
      <w:r w:rsidR="00691F9C" w:rsidRPr="00E2714E">
        <w:rPr>
          <w:rFonts w:ascii="Arial" w:hAnsi="Arial" w:cs="Arial"/>
        </w:rPr>
        <w:t>s</w:t>
      </w:r>
      <w:r w:rsidR="007F1298" w:rsidRPr="00E2714E">
        <w:rPr>
          <w:rFonts w:ascii="Arial" w:hAnsi="Arial" w:cs="Arial"/>
        </w:rPr>
        <w:t xml:space="preserve">es obligations légales ou à </w:t>
      </w:r>
      <w:r w:rsidR="00691F9C" w:rsidRPr="00E2714E">
        <w:rPr>
          <w:rFonts w:ascii="Arial" w:hAnsi="Arial" w:cs="Arial"/>
        </w:rPr>
        <w:t>l’</w:t>
      </w:r>
      <w:r w:rsidR="007F1298" w:rsidRPr="00E2714E">
        <w:rPr>
          <w:rFonts w:ascii="Arial" w:hAnsi="Arial" w:cs="Arial"/>
        </w:rPr>
        <w:t>empêcher de réaliser sa mission.</w:t>
      </w:r>
      <w:r w:rsidR="00FD3790" w:rsidRPr="00E2714E">
        <w:rPr>
          <w:rFonts w:ascii="Arial" w:hAnsi="Arial" w:cs="Arial"/>
        </w:rPr>
        <w:t xml:space="preserve"> </w:t>
      </w:r>
    </w:p>
    <w:p w14:paraId="3D489969" w14:textId="77777777" w:rsidR="004540E7" w:rsidRPr="00E2714E" w:rsidRDefault="004540E7" w:rsidP="007C31A9">
      <w:pPr>
        <w:jc w:val="both"/>
        <w:rPr>
          <w:rFonts w:ascii="Arial" w:hAnsi="Arial" w:cs="Arial"/>
        </w:rPr>
      </w:pPr>
    </w:p>
    <w:p w14:paraId="31F4EC40" w14:textId="407A1F27" w:rsidR="007520A4" w:rsidRPr="00E2714E" w:rsidRDefault="006C37BD" w:rsidP="00396283">
      <w:pPr>
        <w:pStyle w:val="Titre2"/>
        <w:rPr>
          <w:rFonts w:ascii="Arial" w:hAnsi="Arial" w:cs="Arial"/>
        </w:rPr>
      </w:pPr>
      <w:bookmarkStart w:id="15" w:name="_Toc137548719"/>
      <w:r w:rsidRPr="00E2714E">
        <w:rPr>
          <w:rFonts w:ascii="Arial" w:hAnsi="Arial" w:cs="Arial"/>
        </w:rPr>
        <w:t>10</w:t>
      </w:r>
      <w:r w:rsidR="00533230" w:rsidRPr="00E2714E">
        <w:rPr>
          <w:rFonts w:ascii="Arial" w:hAnsi="Arial" w:cs="Arial"/>
        </w:rPr>
        <w:t>. ACTIVITÉS PROHIBÉES</w:t>
      </w:r>
      <w:bookmarkEnd w:id="15"/>
    </w:p>
    <w:p w14:paraId="2C7E5A31" w14:textId="55FAA3DE" w:rsidR="0043083E" w:rsidRPr="00E2714E" w:rsidRDefault="00E507C3" w:rsidP="007C31A9">
      <w:pPr>
        <w:jc w:val="both"/>
        <w:rPr>
          <w:rFonts w:ascii="Arial" w:hAnsi="Arial" w:cs="Arial"/>
        </w:rPr>
      </w:pPr>
      <w:r w:rsidRPr="00E2714E">
        <w:rPr>
          <w:rFonts w:ascii="Arial" w:hAnsi="Arial" w:cs="Arial"/>
        </w:rPr>
        <w:t xml:space="preserve">Sauf exception permise par la </w:t>
      </w:r>
      <w:r w:rsidR="005A4B8A" w:rsidRPr="00E2714E">
        <w:rPr>
          <w:rFonts w:ascii="Arial" w:hAnsi="Arial" w:cs="Arial"/>
        </w:rPr>
        <w:t>L</w:t>
      </w:r>
      <w:r w:rsidRPr="00E2714E">
        <w:rPr>
          <w:rFonts w:ascii="Arial" w:hAnsi="Arial" w:cs="Arial"/>
        </w:rPr>
        <w:t xml:space="preserve">oi, </w:t>
      </w:r>
      <w:r w:rsidR="005642C1" w:rsidRPr="00E2714E">
        <w:rPr>
          <w:rFonts w:ascii="Arial" w:hAnsi="Arial" w:cs="Arial"/>
        </w:rPr>
        <w:t xml:space="preserve">il est interdit à toute </w:t>
      </w:r>
      <w:r w:rsidR="0043083E" w:rsidRPr="00E2714E">
        <w:rPr>
          <w:rFonts w:ascii="Arial" w:hAnsi="Arial" w:cs="Arial"/>
        </w:rPr>
        <w:t xml:space="preserve">personne </w:t>
      </w:r>
      <w:r w:rsidR="00E46E65">
        <w:rPr>
          <w:rFonts w:ascii="Arial" w:hAnsi="Arial" w:cs="Arial"/>
        </w:rPr>
        <w:t>au Syndicat</w:t>
      </w:r>
      <w:r w:rsidR="0043083E" w:rsidRPr="00E2714E">
        <w:rPr>
          <w:rFonts w:ascii="Arial" w:hAnsi="Arial" w:cs="Arial"/>
        </w:rPr>
        <w:t xml:space="preserve"> </w:t>
      </w:r>
      <w:r w:rsidR="005642C1" w:rsidRPr="00E2714E">
        <w:rPr>
          <w:rFonts w:ascii="Arial" w:hAnsi="Arial" w:cs="Arial"/>
        </w:rPr>
        <w:t>de</w:t>
      </w:r>
      <w:r w:rsidR="0043083E" w:rsidRPr="00E2714E">
        <w:rPr>
          <w:rFonts w:ascii="Arial" w:hAnsi="Arial" w:cs="Arial"/>
        </w:rPr>
        <w:t xml:space="preserve"> : </w:t>
      </w:r>
    </w:p>
    <w:p w14:paraId="67E04C28" w14:textId="38286B1A" w:rsidR="0043083E" w:rsidRPr="00E2714E" w:rsidRDefault="0043083E" w:rsidP="0077595B">
      <w:pPr>
        <w:pStyle w:val="Paragraphedeliste"/>
        <w:numPr>
          <w:ilvl w:val="0"/>
          <w:numId w:val="18"/>
        </w:numPr>
        <w:jc w:val="both"/>
        <w:rPr>
          <w:rFonts w:ascii="Arial" w:hAnsi="Arial" w:cs="Arial"/>
        </w:rPr>
      </w:pPr>
      <w:r w:rsidRPr="00E2714E">
        <w:rPr>
          <w:rFonts w:ascii="Arial" w:hAnsi="Arial" w:cs="Arial"/>
        </w:rPr>
        <w:t>R</w:t>
      </w:r>
      <w:r w:rsidR="00FE476D" w:rsidRPr="00E2714E">
        <w:rPr>
          <w:rFonts w:ascii="Arial" w:hAnsi="Arial" w:cs="Arial"/>
        </w:rPr>
        <w:t xml:space="preserve">ecueillir, transmettre, communiquer ou conserver </w:t>
      </w:r>
      <w:r w:rsidRPr="00E2714E">
        <w:rPr>
          <w:rFonts w:ascii="Arial" w:hAnsi="Arial" w:cs="Arial"/>
        </w:rPr>
        <w:t xml:space="preserve">un </w:t>
      </w:r>
      <w:r w:rsidR="000C418C" w:rsidRPr="00E2714E">
        <w:rPr>
          <w:rFonts w:ascii="Arial" w:hAnsi="Arial" w:cs="Arial"/>
        </w:rPr>
        <w:t xml:space="preserve">renseignement personnel qui ne lui permet pas de réaliser </w:t>
      </w:r>
      <w:r w:rsidR="009B7D5A" w:rsidRPr="00E2714E">
        <w:rPr>
          <w:rFonts w:ascii="Arial" w:hAnsi="Arial" w:cs="Arial"/>
        </w:rPr>
        <w:t>ses activités et sa prestation de services</w:t>
      </w:r>
      <w:r w:rsidRPr="00E2714E">
        <w:rPr>
          <w:rFonts w:ascii="Arial" w:hAnsi="Arial" w:cs="Arial"/>
        </w:rPr>
        <w:t>;</w:t>
      </w:r>
    </w:p>
    <w:p w14:paraId="57E4B1D5" w14:textId="107547B3" w:rsidR="0043083E" w:rsidRPr="00E2714E" w:rsidRDefault="0043083E" w:rsidP="0077595B">
      <w:pPr>
        <w:pStyle w:val="Paragraphedeliste"/>
        <w:numPr>
          <w:ilvl w:val="0"/>
          <w:numId w:val="18"/>
        </w:numPr>
        <w:jc w:val="both"/>
        <w:rPr>
          <w:rFonts w:ascii="Arial" w:hAnsi="Arial" w:cs="Arial"/>
        </w:rPr>
      </w:pPr>
      <w:r w:rsidRPr="00E2714E">
        <w:rPr>
          <w:rFonts w:ascii="Arial" w:hAnsi="Arial" w:cs="Arial"/>
        </w:rPr>
        <w:t>D</w:t>
      </w:r>
      <w:r w:rsidR="009B7D5A" w:rsidRPr="00E2714E">
        <w:rPr>
          <w:rFonts w:ascii="Arial" w:hAnsi="Arial" w:cs="Arial"/>
        </w:rPr>
        <w:t xml:space="preserve">étruire </w:t>
      </w:r>
      <w:r w:rsidRPr="00E2714E">
        <w:rPr>
          <w:rFonts w:ascii="Arial" w:hAnsi="Arial" w:cs="Arial"/>
        </w:rPr>
        <w:t xml:space="preserve">un </w:t>
      </w:r>
      <w:r w:rsidR="009B7D5A" w:rsidRPr="00E2714E">
        <w:rPr>
          <w:rFonts w:ascii="Arial" w:hAnsi="Arial" w:cs="Arial"/>
        </w:rPr>
        <w:t>renseignement personnel qui</w:t>
      </w:r>
      <w:r w:rsidR="00011738" w:rsidRPr="00E2714E">
        <w:rPr>
          <w:rFonts w:ascii="Arial" w:hAnsi="Arial" w:cs="Arial"/>
        </w:rPr>
        <w:t xml:space="preserve"> lui permet de réaliser ses activités et sa prestation de services</w:t>
      </w:r>
      <w:r w:rsidRPr="00E2714E">
        <w:rPr>
          <w:rFonts w:ascii="Arial" w:hAnsi="Arial" w:cs="Arial"/>
        </w:rPr>
        <w:t>;</w:t>
      </w:r>
    </w:p>
    <w:p w14:paraId="362CD30E" w14:textId="3203E6D0" w:rsidR="0043083E" w:rsidRPr="00E2714E" w:rsidRDefault="0043083E" w:rsidP="0077595B">
      <w:pPr>
        <w:pStyle w:val="Paragraphedeliste"/>
        <w:numPr>
          <w:ilvl w:val="0"/>
          <w:numId w:val="18"/>
        </w:numPr>
        <w:jc w:val="both"/>
        <w:rPr>
          <w:rFonts w:ascii="Arial" w:hAnsi="Arial" w:cs="Arial"/>
        </w:rPr>
      </w:pPr>
      <w:r w:rsidRPr="00E2714E">
        <w:rPr>
          <w:rFonts w:ascii="Arial" w:hAnsi="Arial" w:cs="Arial"/>
        </w:rPr>
        <w:lastRenderedPageBreak/>
        <w:t>R</w:t>
      </w:r>
      <w:r w:rsidR="004D20B4" w:rsidRPr="00E2714E">
        <w:rPr>
          <w:rFonts w:ascii="Arial" w:hAnsi="Arial" w:cs="Arial"/>
        </w:rPr>
        <w:t xml:space="preserve">ecueillir, transmettre, communiquer, détruire ou conserver des renseignements personnels </w:t>
      </w:r>
      <w:r w:rsidR="00FE476D" w:rsidRPr="00E2714E">
        <w:rPr>
          <w:rFonts w:ascii="Arial" w:hAnsi="Arial" w:cs="Arial"/>
        </w:rPr>
        <w:t xml:space="preserve">sans </w:t>
      </w:r>
      <w:r w:rsidR="004D20B4" w:rsidRPr="00E2714E">
        <w:rPr>
          <w:rFonts w:ascii="Arial" w:hAnsi="Arial" w:cs="Arial"/>
        </w:rPr>
        <w:t xml:space="preserve">obtenir, de la personne concernée, le </w:t>
      </w:r>
      <w:r w:rsidR="00FE476D" w:rsidRPr="00E2714E">
        <w:rPr>
          <w:rFonts w:ascii="Arial" w:hAnsi="Arial" w:cs="Arial"/>
        </w:rPr>
        <w:t>consentement</w:t>
      </w:r>
      <w:r w:rsidR="004D20B4" w:rsidRPr="00E2714E">
        <w:rPr>
          <w:rFonts w:ascii="Arial" w:hAnsi="Arial" w:cs="Arial"/>
        </w:rPr>
        <w:t xml:space="preserve"> libre, </w:t>
      </w:r>
      <w:r w:rsidR="00E61DBC" w:rsidRPr="00E2714E">
        <w:rPr>
          <w:rFonts w:ascii="Arial" w:hAnsi="Arial" w:cs="Arial"/>
        </w:rPr>
        <w:t xml:space="preserve">éclairé </w:t>
      </w:r>
      <w:r w:rsidR="004D20B4" w:rsidRPr="00E2714E">
        <w:rPr>
          <w:rFonts w:ascii="Arial" w:hAnsi="Arial" w:cs="Arial"/>
        </w:rPr>
        <w:t>et donné à des fins spécifiques</w:t>
      </w:r>
      <w:r w:rsidRPr="00E2714E">
        <w:rPr>
          <w:rFonts w:ascii="Arial" w:hAnsi="Arial" w:cs="Arial"/>
        </w:rPr>
        <w:t>;</w:t>
      </w:r>
    </w:p>
    <w:p w14:paraId="73A31B9D" w14:textId="47547841" w:rsidR="0043083E" w:rsidRPr="00E2714E" w:rsidRDefault="00BF424E" w:rsidP="0077595B">
      <w:pPr>
        <w:pStyle w:val="Paragraphedeliste"/>
        <w:numPr>
          <w:ilvl w:val="0"/>
          <w:numId w:val="18"/>
        </w:numPr>
        <w:jc w:val="both"/>
        <w:rPr>
          <w:rFonts w:ascii="Arial" w:hAnsi="Arial" w:cs="Arial"/>
        </w:rPr>
      </w:pPr>
      <w:r w:rsidRPr="00E2714E">
        <w:rPr>
          <w:rFonts w:ascii="Arial" w:hAnsi="Arial" w:cs="Arial"/>
        </w:rPr>
        <w:t>U</w:t>
      </w:r>
      <w:r w:rsidR="00011738" w:rsidRPr="00E2714E">
        <w:rPr>
          <w:rFonts w:ascii="Arial" w:hAnsi="Arial" w:cs="Arial"/>
        </w:rPr>
        <w:t xml:space="preserve">tiliser </w:t>
      </w:r>
      <w:r w:rsidRPr="00E2714E">
        <w:rPr>
          <w:rFonts w:ascii="Arial" w:hAnsi="Arial" w:cs="Arial"/>
        </w:rPr>
        <w:t>un</w:t>
      </w:r>
      <w:r w:rsidR="00011738" w:rsidRPr="00E2714E">
        <w:rPr>
          <w:rFonts w:ascii="Arial" w:hAnsi="Arial" w:cs="Arial"/>
        </w:rPr>
        <w:t xml:space="preserve"> renseignement personnel à des fins </w:t>
      </w:r>
      <w:r w:rsidR="001848C4" w:rsidRPr="00E2714E">
        <w:rPr>
          <w:rFonts w:ascii="Arial" w:hAnsi="Arial" w:cs="Arial"/>
        </w:rPr>
        <w:t>discriminatoires, mensongères, haineuses ou malveillantes</w:t>
      </w:r>
      <w:r w:rsidR="0043083E" w:rsidRPr="00E2714E">
        <w:rPr>
          <w:rFonts w:ascii="Arial" w:hAnsi="Arial" w:cs="Arial"/>
        </w:rPr>
        <w:t>;</w:t>
      </w:r>
    </w:p>
    <w:p w14:paraId="3C04A3FD" w14:textId="1678BC3A" w:rsidR="00A707FA" w:rsidRPr="00E2714E" w:rsidRDefault="009C6225" w:rsidP="003D0826">
      <w:pPr>
        <w:pStyle w:val="Paragraphedeliste"/>
        <w:numPr>
          <w:ilvl w:val="0"/>
          <w:numId w:val="18"/>
        </w:numPr>
        <w:jc w:val="both"/>
        <w:rPr>
          <w:rFonts w:ascii="Arial" w:hAnsi="Arial" w:cs="Arial"/>
          <w:strike/>
        </w:rPr>
      </w:pPr>
      <w:r w:rsidRPr="00E2714E">
        <w:rPr>
          <w:rFonts w:ascii="Arial" w:hAnsi="Arial" w:cs="Arial"/>
        </w:rPr>
        <w:t>Télécharger les renseignements personnels et les conserver sur des supports externes</w:t>
      </w:r>
      <w:r w:rsidR="00FF3BBF" w:rsidRPr="00E2714E">
        <w:rPr>
          <w:rFonts w:ascii="Arial" w:hAnsi="Arial" w:cs="Arial"/>
        </w:rPr>
        <w:t xml:space="preserve"> (incluant des espaces de stockage personnel)</w:t>
      </w:r>
      <w:r w:rsidRPr="00E2714E">
        <w:rPr>
          <w:rFonts w:ascii="Arial" w:hAnsi="Arial" w:cs="Arial"/>
        </w:rPr>
        <w:t xml:space="preserve">. En cas d'exception prévue par la </w:t>
      </w:r>
      <w:r w:rsidR="00257324" w:rsidRPr="00E2714E">
        <w:rPr>
          <w:rFonts w:ascii="Arial" w:hAnsi="Arial" w:cs="Arial"/>
        </w:rPr>
        <w:t>L</w:t>
      </w:r>
      <w:r w:rsidRPr="00E2714E">
        <w:rPr>
          <w:rFonts w:ascii="Arial" w:hAnsi="Arial" w:cs="Arial"/>
        </w:rPr>
        <w:t>oi, un support externe de type USB crypté doit être utilisé</w:t>
      </w:r>
      <w:r w:rsidR="00257324" w:rsidRPr="00E2714E">
        <w:rPr>
          <w:rFonts w:ascii="Arial" w:hAnsi="Arial" w:cs="Arial"/>
        </w:rPr>
        <w:t>;</w:t>
      </w:r>
    </w:p>
    <w:p w14:paraId="637E6C18" w14:textId="1F8D2D43" w:rsidR="003D0826" w:rsidRPr="00E2714E" w:rsidRDefault="00D9652B" w:rsidP="0077595B">
      <w:pPr>
        <w:pStyle w:val="Paragraphedeliste"/>
        <w:numPr>
          <w:ilvl w:val="0"/>
          <w:numId w:val="18"/>
        </w:numPr>
        <w:jc w:val="both"/>
        <w:rPr>
          <w:rFonts w:ascii="Arial" w:hAnsi="Arial" w:cs="Arial"/>
        </w:rPr>
      </w:pPr>
      <w:r w:rsidRPr="00E2714E">
        <w:rPr>
          <w:rFonts w:ascii="Arial" w:hAnsi="Arial" w:cs="Arial"/>
        </w:rPr>
        <w:t>Fournir</w:t>
      </w:r>
      <w:r w:rsidR="003D0826" w:rsidRPr="00E2714E">
        <w:rPr>
          <w:rFonts w:ascii="Arial" w:hAnsi="Arial" w:cs="Arial"/>
        </w:rPr>
        <w:t xml:space="preserve"> des renseignements personnels </w:t>
      </w:r>
      <w:r w:rsidR="00DE79B4" w:rsidRPr="00E2714E">
        <w:rPr>
          <w:rFonts w:ascii="Arial" w:hAnsi="Arial" w:cs="Arial"/>
        </w:rPr>
        <w:t xml:space="preserve">dont </w:t>
      </w:r>
      <w:r w:rsidR="00E46E65">
        <w:rPr>
          <w:rFonts w:ascii="Arial" w:hAnsi="Arial" w:cs="Arial"/>
        </w:rPr>
        <w:t>le Syndicat</w:t>
      </w:r>
      <w:r w:rsidR="00DE79B4" w:rsidRPr="00E2714E">
        <w:rPr>
          <w:rFonts w:ascii="Arial" w:hAnsi="Arial" w:cs="Arial"/>
        </w:rPr>
        <w:t xml:space="preserve"> est responsable </w:t>
      </w:r>
      <w:r w:rsidRPr="00E2714E">
        <w:rPr>
          <w:rFonts w:ascii="Arial" w:hAnsi="Arial" w:cs="Arial"/>
        </w:rPr>
        <w:t xml:space="preserve">à </w:t>
      </w:r>
      <w:r w:rsidR="003D0826" w:rsidRPr="00E2714E">
        <w:rPr>
          <w:rFonts w:ascii="Arial" w:hAnsi="Arial" w:cs="Arial"/>
        </w:rPr>
        <w:t>un</w:t>
      </w:r>
      <w:r w:rsidRPr="00E2714E">
        <w:rPr>
          <w:rFonts w:ascii="Arial" w:hAnsi="Arial" w:cs="Arial"/>
        </w:rPr>
        <w:t xml:space="preserve">e application ou un logiciel </w:t>
      </w:r>
      <w:r w:rsidR="003D0826" w:rsidRPr="00E2714E">
        <w:rPr>
          <w:rFonts w:ascii="Arial" w:hAnsi="Arial" w:cs="Arial"/>
        </w:rPr>
        <w:t>d’intelligence artificielle</w:t>
      </w:r>
      <w:r w:rsidR="00257324" w:rsidRPr="00E2714E">
        <w:rPr>
          <w:rFonts w:ascii="Arial" w:hAnsi="Arial" w:cs="Arial"/>
        </w:rPr>
        <w:t>;</w:t>
      </w:r>
    </w:p>
    <w:p w14:paraId="2BC7BD05" w14:textId="264C9860" w:rsidR="0043083E" w:rsidRPr="00E2714E" w:rsidRDefault="0043083E" w:rsidP="0077595B">
      <w:pPr>
        <w:pStyle w:val="Paragraphedeliste"/>
        <w:numPr>
          <w:ilvl w:val="0"/>
          <w:numId w:val="18"/>
        </w:numPr>
        <w:jc w:val="both"/>
        <w:rPr>
          <w:rFonts w:ascii="Arial" w:hAnsi="Arial" w:cs="Arial"/>
        </w:rPr>
      </w:pPr>
      <w:r w:rsidRPr="00E2714E">
        <w:rPr>
          <w:rFonts w:ascii="Arial" w:hAnsi="Arial" w:cs="Arial"/>
        </w:rPr>
        <w:t>Désactiver, détruire ou contourner une mesure de sécurité mise en place pour protéger la confidentialité ou la sécurité d’un renseignement personnel;</w:t>
      </w:r>
    </w:p>
    <w:p w14:paraId="14ACDBD2" w14:textId="39F60BB4" w:rsidR="0043083E" w:rsidRPr="00E2714E" w:rsidRDefault="0043083E" w:rsidP="0077595B">
      <w:pPr>
        <w:pStyle w:val="Paragraphedeliste"/>
        <w:numPr>
          <w:ilvl w:val="0"/>
          <w:numId w:val="18"/>
        </w:numPr>
        <w:jc w:val="both"/>
        <w:rPr>
          <w:rFonts w:ascii="Arial" w:hAnsi="Arial" w:cs="Arial"/>
        </w:rPr>
      </w:pPr>
      <w:r w:rsidRPr="00E2714E">
        <w:rPr>
          <w:rFonts w:ascii="Arial" w:hAnsi="Arial" w:cs="Arial"/>
        </w:rPr>
        <w:t>Permettre à une tierce personne (ex.</w:t>
      </w:r>
      <w:r w:rsidR="00C73035" w:rsidRPr="00E2714E">
        <w:rPr>
          <w:rFonts w:ascii="Arial" w:hAnsi="Arial" w:cs="Arial"/>
        </w:rPr>
        <w:t> :</w:t>
      </w:r>
      <w:r w:rsidRPr="00E2714E">
        <w:rPr>
          <w:rFonts w:ascii="Arial" w:hAnsi="Arial" w:cs="Arial"/>
        </w:rPr>
        <w:t xml:space="preserve"> enfant ou conjoint) d’accéder ou d’utiliser les systèmes informatiques </w:t>
      </w:r>
      <w:r w:rsidR="00E46E65">
        <w:rPr>
          <w:rFonts w:ascii="Arial" w:hAnsi="Arial" w:cs="Arial"/>
        </w:rPr>
        <w:t>du Syndicat</w:t>
      </w:r>
      <w:r w:rsidR="00C73035" w:rsidRPr="00E2714E">
        <w:rPr>
          <w:rFonts w:ascii="Arial" w:hAnsi="Arial" w:cs="Arial"/>
        </w:rPr>
        <w:t>,</w:t>
      </w:r>
      <w:r w:rsidRPr="00E2714E">
        <w:rPr>
          <w:rFonts w:ascii="Arial" w:hAnsi="Arial" w:cs="Arial"/>
        </w:rPr>
        <w:t xml:space="preserve"> ou de compromettre de quelque façon que ce soit la protection des renseignements personnels </w:t>
      </w:r>
      <w:r w:rsidR="00C73035" w:rsidRPr="00E2714E">
        <w:rPr>
          <w:rFonts w:ascii="Arial" w:hAnsi="Arial" w:cs="Arial"/>
        </w:rPr>
        <w:t xml:space="preserve">que </w:t>
      </w:r>
      <w:r w:rsidR="00E46E65">
        <w:rPr>
          <w:rFonts w:ascii="Arial" w:hAnsi="Arial" w:cs="Arial"/>
        </w:rPr>
        <w:t>le Syndicat</w:t>
      </w:r>
      <w:r w:rsidR="00C73035" w:rsidRPr="00E2714E">
        <w:rPr>
          <w:rFonts w:ascii="Arial" w:hAnsi="Arial" w:cs="Arial"/>
        </w:rPr>
        <w:t xml:space="preserve"> </w:t>
      </w:r>
      <w:r w:rsidRPr="00E2714E">
        <w:rPr>
          <w:rFonts w:ascii="Arial" w:hAnsi="Arial" w:cs="Arial"/>
        </w:rPr>
        <w:t>détient.</w:t>
      </w:r>
    </w:p>
    <w:p w14:paraId="2AE0FF3F" w14:textId="77777777" w:rsidR="0043083E" w:rsidRPr="00E2714E" w:rsidRDefault="0043083E" w:rsidP="0043083E">
      <w:pPr>
        <w:jc w:val="both"/>
        <w:rPr>
          <w:rFonts w:ascii="Arial" w:hAnsi="Arial" w:cs="Arial"/>
        </w:rPr>
      </w:pPr>
    </w:p>
    <w:p w14:paraId="3F760168" w14:textId="3EB93600" w:rsidR="008B5AEF" w:rsidRPr="00E2714E" w:rsidRDefault="0056421E" w:rsidP="00396283">
      <w:pPr>
        <w:pStyle w:val="Titre2"/>
        <w:rPr>
          <w:rFonts w:ascii="Arial" w:hAnsi="Arial" w:cs="Arial"/>
        </w:rPr>
      </w:pPr>
      <w:bookmarkStart w:id="16" w:name="_Toc137548720"/>
      <w:r w:rsidRPr="00E2714E">
        <w:rPr>
          <w:rFonts w:ascii="Arial" w:hAnsi="Arial" w:cs="Arial"/>
        </w:rPr>
        <w:t>1</w:t>
      </w:r>
      <w:r w:rsidR="006C37BD" w:rsidRPr="00E2714E">
        <w:rPr>
          <w:rFonts w:ascii="Arial" w:hAnsi="Arial" w:cs="Arial"/>
        </w:rPr>
        <w:t>1</w:t>
      </w:r>
      <w:r w:rsidR="00533230" w:rsidRPr="00E2714E">
        <w:rPr>
          <w:rFonts w:ascii="Arial" w:hAnsi="Arial" w:cs="Arial"/>
        </w:rPr>
        <w:t xml:space="preserve">. </w:t>
      </w:r>
      <w:r w:rsidR="008B5AEF" w:rsidRPr="00E2714E">
        <w:rPr>
          <w:rFonts w:ascii="Arial" w:hAnsi="Arial" w:cs="Arial"/>
        </w:rPr>
        <w:t>TRAITEMENT DES PLAINTES</w:t>
      </w:r>
      <w:bookmarkEnd w:id="16"/>
    </w:p>
    <w:p w14:paraId="32EB286E" w14:textId="58829FAB" w:rsidR="00C379BB" w:rsidRPr="00E2714E" w:rsidRDefault="00C379BB" w:rsidP="00C379BB">
      <w:pPr>
        <w:jc w:val="both"/>
        <w:rPr>
          <w:rFonts w:ascii="Arial" w:hAnsi="Arial" w:cs="Arial"/>
        </w:rPr>
      </w:pPr>
      <w:r w:rsidRPr="00E2714E">
        <w:rPr>
          <w:rFonts w:ascii="Arial" w:hAnsi="Arial" w:cs="Arial"/>
        </w:rPr>
        <w:t xml:space="preserve">Toute personne ayant confié des renseignements personnels </w:t>
      </w:r>
      <w:r w:rsidR="00E46E65">
        <w:rPr>
          <w:rFonts w:ascii="Arial" w:hAnsi="Arial" w:cs="Arial"/>
        </w:rPr>
        <w:t>au Syndicat</w:t>
      </w:r>
      <w:r w:rsidRPr="00E2714E">
        <w:rPr>
          <w:rFonts w:ascii="Arial" w:hAnsi="Arial" w:cs="Arial"/>
        </w:rPr>
        <w:t xml:space="preserve"> peut déposer une plainte lorsqu’elle a des raisons de croire que ses informations ont été traitées de façon inappropriée. Toute plainte doit être faite par écrit et </w:t>
      </w:r>
      <w:r w:rsidR="004656AE" w:rsidRPr="00E2714E">
        <w:rPr>
          <w:rFonts w:ascii="Arial" w:hAnsi="Arial" w:cs="Arial"/>
        </w:rPr>
        <w:t xml:space="preserve">transmise par courriel à la responsable de la protection des renseignements personnels </w:t>
      </w:r>
      <w:r w:rsidR="00E46E65">
        <w:rPr>
          <w:rFonts w:ascii="Arial" w:hAnsi="Arial" w:cs="Arial"/>
        </w:rPr>
        <w:t>du Syndicat</w:t>
      </w:r>
      <w:r w:rsidR="004656AE" w:rsidRPr="00E2714E">
        <w:rPr>
          <w:rFonts w:ascii="Arial" w:hAnsi="Arial" w:cs="Arial"/>
        </w:rPr>
        <w:t>.</w:t>
      </w:r>
    </w:p>
    <w:p w14:paraId="5FD7F01A" w14:textId="511722D9" w:rsidR="008B5AEF" w:rsidRPr="00E2714E" w:rsidRDefault="005621F5" w:rsidP="007C31A9">
      <w:pPr>
        <w:jc w:val="both"/>
        <w:rPr>
          <w:rFonts w:ascii="Arial" w:hAnsi="Arial" w:cs="Arial"/>
        </w:rPr>
      </w:pPr>
      <w:r w:rsidRPr="00E2714E">
        <w:rPr>
          <w:rFonts w:ascii="Arial" w:hAnsi="Arial" w:cs="Arial"/>
        </w:rPr>
        <w:t xml:space="preserve">Lorsqu’une </w:t>
      </w:r>
      <w:r w:rsidR="00E94EA2" w:rsidRPr="00E2714E">
        <w:rPr>
          <w:rFonts w:ascii="Arial" w:hAnsi="Arial" w:cs="Arial"/>
        </w:rPr>
        <w:t>plainte</w:t>
      </w:r>
      <w:r w:rsidRPr="00E2714E">
        <w:rPr>
          <w:rFonts w:ascii="Arial" w:hAnsi="Arial" w:cs="Arial"/>
        </w:rPr>
        <w:t xml:space="preserve"> est émise</w:t>
      </w:r>
      <w:r w:rsidR="00E94EA2" w:rsidRPr="00E2714E">
        <w:rPr>
          <w:rFonts w:ascii="Arial" w:hAnsi="Arial" w:cs="Arial"/>
        </w:rPr>
        <w:t>, le processus suivant</w:t>
      </w:r>
      <w:r w:rsidRPr="00E2714E">
        <w:rPr>
          <w:rFonts w:ascii="Arial" w:hAnsi="Arial" w:cs="Arial"/>
        </w:rPr>
        <w:t xml:space="preserve"> s’enclenche</w:t>
      </w:r>
      <w:r w:rsidR="00E94EA2" w:rsidRPr="00E2714E">
        <w:rPr>
          <w:rFonts w:ascii="Arial" w:hAnsi="Arial" w:cs="Arial"/>
        </w:rPr>
        <w:t> :</w:t>
      </w:r>
    </w:p>
    <w:p w14:paraId="633CF017" w14:textId="522D263E" w:rsidR="00E94EA2" w:rsidRPr="00E2714E" w:rsidRDefault="00E94EA2" w:rsidP="0077595B">
      <w:pPr>
        <w:pStyle w:val="Paragraphedeliste"/>
        <w:numPr>
          <w:ilvl w:val="0"/>
          <w:numId w:val="12"/>
        </w:numPr>
        <w:jc w:val="both"/>
        <w:rPr>
          <w:rFonts w:ascii="Arial" w:hAnsi="Arial" w:cs="Arial"/>
        </w:rPr>
      </w:pPr>
      <w:r w:rsidRPr="00E2714E">
        <w:rPr>
          <w:rFonts w:ascii="Arial" w:hAnsi="Arial" w:cs="Arial"/>
        </w:rPr>
        <w:t>Accusé de réception</w:t>
      </w:r>
      <w:r w:rsidR="00E7548F" w:rsidRPr="00E2714E">
        <w:rPr>
          <w:rFonts w:ascii="Arial" w:hAnsi="Arial" w:cs="Arial"/>
        </w:rPr>
        <w:t xml:space="preserve"> et enregistrement de la plainte</w:t>
      </w:r>
      <w:r w:rsidR="00015FCE" w:rsidRPr="00E2714E">
        <w:rPr>
          <w:rFonts w:ascii="Arial" w:hAnsi="Arial" w:cs="Arial"/>
        </w:rPr>
        <w:t>;</w:t>
      </w:r>
    </w:p>
    <w:p w14:paraId="4111AAD7" w14:textId="39CF28CE" w:rsidR="00015FCE" w:rsidRPr="00E2714E" w:rsidRDefault="00015FCE" w:rsidP="0077595B">
      <w:pPr>
        <w:pStyle w:val="Paragraphedeliste"/>
        <w:numPr>
          <w:ilvl w:val="0"/>
          <w:numId w:val="12"/>
        </w:numPr>
        <w:jc w:val="both"/>
        <w:rPr>
          <w:rFonts w:ascii="Arial" w:hAnsi="Arial" w:cs="Arial"/>
        </w:rPr>
      </w:pPr>
      <w:r w:rsidRPr="00E2714E">
        <w:rPr>
          <w:rFonts w:ascii="Arial" w:hAnsi="Arial" w:cs="Arial"/>
        </w:rPr>
        <w:t>Enquête et analyse de la situation;</w:t>
      </w:r>
    </w:p>
    <w:p w14:paraId="58FCF558" w14:textId="49413B93" w:rsidR="0089795F" w:rsidRPr="00E2714E" w:rsidRDefault="00455879" w:rsidP="0077595B">
      <w:pPr>
        <w:pStyle w:val="Paragraphedeliste"/>
        <w:numPr>
          <w:ilvl w:val="0"/>
          <w:numId w:val="12"/>
        </w:numPr>
        <w:jc w:val="both"/>
        <w:rPr>
          <w:rFonts w:ascii="Arial" w:hAnsi="Arial" w:cs="Arial"/>
        </w:rPr>
      </w:pPr>
      <w:r w:rsidRPr="00E2714E">
        <w:rPr>
          <w:rFonts w:ascii="Arial" w:hAnsi="Arial" w:cs="Arial"/>
        </w:rPr>
        <w:t>Décision et r</w:t>
      </w:r>
      <w:r w:rsidR="00015FCE" w:rsidRPr="00E2714E">
        <w:rPr>
          <w:rFonts w:ascii="Arial" w:hAnsi="Arial" w:cs="Arial"/>
        </w:rPr>
        <w:t>etour à la plaignante</w:t>
      </w:r>
      <w:r w:rsidR="0089795F" w:rsidRPr="00E2714E">
        <w:rPr>
          <w:rFonts w:ascii="Arial" w:hAnsi="Arial" w:cs="Arial"/>
        </w:rPr>
        <w:t>;</w:t>
      </w:r>
    </w:p>
    <w:p w14:paraId="24F40E19" w14:textId="2C94CC09" w:rsidR="00015FCE" w:rsidRPr="00E2714E" w:rsidRDefault="0089795F" w:rsidP="0077595B">
      <w:pPr>
        <w:pStyle w:val="Paragraphedeliste"/>
        <w:numPr>
          <w:ilvl w:val="0"/>
          <w:numId w:val="12"/>
        </w:numPr>
        <w:jc w:val="both"/>
        <w:rPr>
          <w:rFonts w:ascii="Arial" w:hAnsi="Arial" w:cs="Arial"/>
        </w:rPr>
      </w:pPr>
      <w:r w:rsidRPr="00E2714E">
        <w:rPr>
          <w:rFonts w:ascii="Arial" w:hAnsi="Arial" w:cs="Arial"/>
        </w:rPr>
        <w:t>Suivi des actions</w:t>
      </w:r>
      <w:r w:rsidR="00015FCE" w:rsidRPr="00E2714E">
        <w:rPr>
          <w:rFonts w:ascii="Arial" w:hAnsi="Arial" w:cs="Arial"/>
        </w:rPr>
        <w:t>.</w:t>
      </w:r>
    </w:p>
    <w:p w14:paraId="546012EF" w14:textId="2CE899DB" w:rsidR="00015FCE" w:rsidRPr="00E2714E" w:rsidRDefault="00015FCE" w:rsidP="007C31A9">
      <w:pPr>
        <w:jc w:val="both"/>
        <w:rPr>
          <w:rFonts w:ascii="Arial" w:hAnsi="Arial" w:cs="Arial"/>
        </w:rPr>
      </w:pPr>
      <w:r w:rsidRPr="00E2714E">
        <w:rPr>
          <w:rFonts w:ascii="Arial" w:hAnsi="Arial" w:cs="Arial"/>
        </w:rPr>
        <w:t xml:space="preserve">Selon les résultats de l’enquête et analyse, </w:t>
      </w:r>
      <w:r w:rsidR="00E46E65">
        <w:rPr>
          <w:rFonts w:ascii="Arial" w:hAnsi="Arial" w:cs="Arial"/>
        </w:rPr>
        <w:t>le Syndicat</w:t>
      </w:r>
      <w:r w:rsidR="001F1E31" w:rsidRPr="00E2714E">
        <w:rPr>
          <w:rFonts w:ascii="Arial" w:hAnsi="Arial" w:cs="Arial"/>
        </w:rPr>
        <w:t xml:space="preserve"> s’engage à :</w:t>
      </w:r>
    </w:p>
    <w:p w14:paraId="13F5B25A" w14:textId="50E5B592" w:rsidR="001F1E31" w:rsidRPr="00E2714E" w:rsidRDefault="001F1E31" w:rsidP="0077595B">
      <w:pPr>
        <w:pStyle w:val="Paragraphedeliste"/>
        <w:numPr>
          <w:ilvl w:val="0"/>
          <w:numId w:val="13"/>
        </w:numPr>
        <w:jc w:val="both"/>
        <w:rPr>
          <w:rFonts w:ascii="Arial" w:hAnsi="Arial" w:cs="Arial"/>
        </w:rPr>
      </w:pPr>
      <w:r w:rsidRPr="00E2714E">
        <w:rPr>
          <w:rFonts w:ascii="Arial" w:hAnsi="Arial" w:cs="Arial"/>
        </w:rPr>
        <w:t>Corriger ou supprimer le renseignement personnel;</w:t>
      </w:r>
    </w:p>
    <w:p w14:paraId="44083C8C" w14:textId="6FBBADC1" w:rsidR="001F1E31" w:rsidRPr="00E2714E" w:rsidRDefault="001F1E31" w:rsidP="0077595B">
      <w:pPr>
        <w:pStyle w:val="Paragraphedeliste"/>
        <w:numPr>
          <w:ilvl w:val="0"/>
          <w:numId w:val="13"/>
        </w:numPr>
        <w:jc w:val="both"/>
        <w:rPr>
          <w:rFonts w:ascii="Arial" w:hAnsi="Arial" w:cs="Arial"/>
        </w:rPr>
      </w:pPr>
      <w:r w:rsidRPr="00E2714E">
        <w:rPr>
          <w:rFonts w:ascii="Arial" w:hAnsi="Arial" w:cs="Arial"/>
        </w:rPr>
        <w:t>Rectifier ou retirer des accès;</w:t>
      </w:r>
    </w:p>
    <w:p w14:paraId="0C2240C3" w14:textId="294888B1" w:rsidR="001F1E31" w:rsidRPr="00E2714E" w:rsidRDefault="0089795F" w:rsidP="0077595B">
      <w:pPr>
        <w:pStyle w:val="Paragraphedeliste"/>
        <w:numPr>
          <w:ilvl w:val="0"/>
          <w:numId w:val="13"/>
        </w:numPr>
        <w:jc w:val="both"/>
        <w:rPr>
          <w:rFonts w:ascii="Arial" w:hAnsi="Arial" w:cs="Arial"/>
        </w:rPr>
      </w:pPr>
      <w:r w:rsidRPr="00E2714E">
        <w:rPr>
          <w:rFonts w:ascii="Arial" w:hAnsi="Arial" w:cs="Arial"/>
        </w:rPr>
        <w:t>Modifi</w:t>
      </w:r>
      <w:r w:rsidR="005621F5" w:rsidRPr="00E2714E">
        <w:rPr>
          <w:rFonts w:ascii="Arial" w:hAnsi="Arial" w:cs="Arial"/>
        </w:rPr>
        <w:t>er</w:t>
      </w:r>
      <w:r w:rsidRPr="00E2714E">
        <w:rPr>
          <w:rFonts w:ascii="Arial" w:hAnsi="Arial" w:cs="Arial"/>
        </w:rPr>
        <w:t xml:space="preserve"> </w:t>
      </w:r>
      <w:r w:rsidR="00DA548D" w:rsidRPr="00E2714E">
        <w:rPr>
          <w:rFonts w:ascii="Arial" w:hAnsi="Arial" w:cs="Arial"/>
        </w:rPr>
        <w:t>l</w:t>
      </w:r>
      <w:r w:rsidRPr="00E2714E">
        <w:rPr>
          <w:rFonts w:ascii="Arial" w:hAnsi="Arial" w:cs="Arial"/>
        </w:rPr>
        <w:t>es politiques et processus concernés;</w:t>
      </w:r>
    </w:p>
    <w:p w14:paraId="11B43022" w14:textId="7FD60085" w:rsidR="0089795F" w:rsidRPr="00E2714E" w:rsidRDefault="005621F5" w:rsidP="0077595B">
      <w:pPr>
        <w:pStyle w:val="Paragraphedeliste"/>
        <w:numPr>
          <w:ilvl w:val="0"/>
          <w:numId w:val="13"/>
        </w:numPr>
        <w:jc w:val="both"/>
        <w:rPr>
          <w:rFonts w:ascii="Arial" w:hAnsi="Arial" w:cs="Arial"/>
        </w:rPr>
      </w:pPr>
      <w:r w:rsidRPr="00E2714E">
        <w:rPr>
          <w:rFonts w:ascii="Arial" w:hAnsi="Arial" w:cs="Arial"/>
        </w:rPr>
        <w:t xml:space="preserve">Réaliser toute autre </w:t>
      </w:r>
      <w:r w:rsidR="00BE545E" w:rsidRPr="00E2714E">
        <w:rPr>
          <w:rFonts w:ascii="Arial" w:hAnsi="Arial" w:cs="Arial"/>
        </w:rPr>
        <w:t xml:space="preserve">mesure </w:t>
      </w:r>
      <w:r w:rsidRPr="00E2714E">
        <w:rPr>
          <w:rFonts w:ascii="Arial" w:hAnsi="Arial" w:cs="Arial"/>
        </w:rPr>
        <w:t xml:space="preserve">jugée </w:t>
      </w:r>
      <w:r w:rsidR="00F42DE8" w:rsidRPr="00E2714E">
        <w:rPr>
          <w:rFonts w:ascii="Arial" w:hAnsi="Arial" w:cs="Arial"/>
        </w:rPr>
        <w:t>nécessaire</w:t>
      </w:r>
      <w:r w:rsidR="00BE545E" w:rsidRPr="00E2714E">
        <w:rPr>
          <w:rFonts w:ascii="Arial" w:hAnsi="Arial" w:cs="Arial"/>
        </w:rPr>
        <w:t>.</w:t>
      </w:r>
    </w:p>
    <w:p w14:paraId="4FDEEC6C" w14:textId="77777777" w:rsidR="001D43CE" w:rsidRPr="00E2714E" w:rsidRDefault="001D43CE" w:rsidP="0010405F">
      <w:pPr>
        <w:pStyle w:val="Paragraphedeliste"/>
        <w:jc w:val="both"/>
        <w:rPr>
          <w:rFonts w:ascii="Arial" w:hAnsi="Arial" w:cs="Arial"/>
        </w:rPr>
      </w:pPr>
    </w:p>
    <w:p w14:paraId="7289A110" w14:textId="11022315" w:rsidR="007520A4" w:rsidRPr="00E2714E" w:rsidRDefault="0056421E" w:rsidP="00396283">
      <w:pPr>
        <w:pStyle w:val="Titre2"/>
        <w:rPr>
          <w:rFonts w:ascii="Arial" w:hAnsi="Arial" w:cs="Arial"/>
        </w:rPr>
      </w:pPr>
      <w:bookmarkStart w:id="17" w:name="_Toc137548721"/>
      <w:r w:rsidRPr="00E2714E">
        <w:rPr>
          <w:rFonts w:ascii="Arial" w:hAnsi="Arial" w:cs="Arial"/>
        </w:rPr>
        <w:t>1</w:t>
      </w:r>
      <w:r w:rsidR="006C37BD" w:rsidRPr="00E2714E">
        <w:rPr>
          <w:rFonts w:ascii="Arial" w:hAnsi="Arial" w:cs="Arial"/>
        </w:rPr>
        <w:t>2</w:t>
      </w:r>
      <w:r w:rsidR="008B5AEF" w:rsidRPr="00E2714E">
        <w:rPr>
          <w:rFonts w:ascii="Arial" w:hAnsi="Arial" w:cs="Arial"/>
        </w:rPr>
        <w:t xml:space="preserve">. </w:t>
      </w:r>
      <w:r w:rsidR="00533230" w:rsidRPr="00E2714E">
        <w:rPr>
          <w:rFonts w:ascii="Arial" w:hAnsi="Arial" w:cs="Arial"/>
        </w:rPr>
        <w:t>CONSÉQUENCES D’UNE UTILISATION INADÉQUATE</w:t>
      </w:r>
      <w:bookmarkEnd w:id="17"/>
    </w:p>
    <w:p w14:paraId="08427338" w14:textId="6BF34052" w:rsidR="001D43CE" w:rsidRPr="00E2714E" w:rsidRDefault="00533230" w:rsidP="007C31A9">
      <w:pPr>
        <w:jc w:val="both"/>
        <w:rPr>
          <w:rFonts w:ascii="Arial" w:hAnsi="Arial" w:cs="Arial"/>
        </w:rPr>
      </w:pPr>
      <w:r w:rsidRPr="001A6C62">
        <w:rPr>
          <w:rFonts w:ascii="Arial" w:hAnsi="Arial" w:cs="Arial"/>
        </w:rPr>
        <w:t xml:space="preserve">Toute infraction à la présente politique, incluant toute infraction aux règles concernant la confidentialité et la </w:t>
      </w:r>
      <w:r w:rsidR="00D72E6A" w:rsidRPr="001A6C62">
        <w:rPr>
          <w:rFonts w:ascii="Arial" w:hAnsi="Arial" w:cs="Arial"/>
        </w:rPr>
        <w:t>protection des renseignements personnels</w:t>
      </w:r>
      <w:r w:rsidRPr="001A6C62">
        <w:rPr>
          <w:rFonts w:ascii="Arial" w:hAnsi="Arial" w:cs="Arial"/>
        </w:rPr>
        <w:t>, peut mener à l’imposition de mesures disciplinaires pouvant aller jusqu’</w:t>
      </w:r>
      <w:r w:rsidR="00CE5F80" w:rsidRPr="001A6C62">
        <w:rPr>
          <w:rFonts w:ascii="Arial" w:hAnsi="Arial" w:cs="Arial"/>
        </w:rPr>
        <w:t>à la destitution</w:t>
      </w:r>
      <w:r w:rsidRPr="001A6C62">
        <w:rPr>
          <w:rFonts w:ascii="Arial" w:hAnsi="Arial" w:cs="Arial"/>
        </w:rPr>
        <w:t>.</w:t>
      </w:r>
    </w:p>
    <w:p w14:paraId="5440C0BE" w14:textId="77777777" w:rsidR="001D43CE" w:rsidRPr="00E2714E" w:rsidRDefault="001D43CE" w:rsidP="007C31A9">
      <w:pPr>
        <w:jc w:val="both"/>
        <w:rPr>
          <w:rFonts w:ascii="Arial" w:hAnsi="Arial" w:cs="Arial"/>
        </w:rPr>
      </w:pPr>
    </w:p>
    <w:p w14:paraId="16202555" w14:textId="76EEFBD2" w:rsidR="007520A4" w:rsidRPr="00E2714E" w:rsidRDefault="00093715" w:rsidP="00396283">
      <w:pPr>
        <w:pStyle w:val="Titre2"/>
        <w:rPr>
          <w:rFonts w:ascii="Arial" w:hAnsi="Arial" w:cs="Arial"/>
        </w:rPr>
      </w:pPr>
      <w:bookmarkStart w:id="18" w:name="_Toc137548722"/>
      <w:r w:rsidRPr="00E2714E">
        <w:rPr>
          <w:rFonts w:ascii="Arial" w:hAnsi="Arial" w:cs="Arial"/>
        </w:rPr>
        <w:lastRenderedPageBreak/>
        <w:t>1</w:t>
      </w:r>
      <w:r w:rsidR="00CE40F3" w:rsidRPr="00E2714E">
        <w:rPr>
          <w:rFonts w:ascii="Arial" w:hAnsi="Arial" w:cs="Arial"/>
        </w:rPr>
        <w:t>3</w:t>
      </w:r>
      <w:r w:rsidR="00533230" w:rsidRPr="00E2714E">
        <w:rPr>
          <w:rFonts w:ascii="Arial" w:hAnsi="Arial" w:cs="Arial"/>
        </w:rPr>
        <w:t>. PARTAGE DES RESPONSABILITÉS</w:t>
      </w:r>
      <w:bookmarkEnd w:id="18"/>
    </w:p>
    <w:p w14:paraId="46B5A2C7" w14:textId="49DC8194" w:rsidR="004A6E6F" w:rsidRPr="00E2714E" w:rsidRDefault="004A6E6F" w:rsidP="007C31A9">
      <w:pPr>
        <w:jc w:val="both"/>
        <w:rPr>
          <w:rFonts w:ascii="Arial" w:hAnsi="Arial" w:cs="Arial"/>
        </w:rPr>
      </w:pPr>
      <w:r w:rsidRPr="00E2714E">
        <w:rPr>
          <w:rFonts w:ascii="Arial" w:hAnsi="Arial" w:cs="Arial"/>
        </w:rPr>
        <w:t>RESPONSABILITÉS D</w:t>
      </w:r>
      <w:r w:rsidR="00EC5C02" w:rsidRPr="00E2714E">
        <w:rPr>
          <w:rFonts w:ascii="Arial" w:hAnsi="Arial" w:cs="Arial"/>
        </w:rPr>
        <w:t>E</w:t>
      </w:r>
      <w:r w:rsidR="00CE5F80">
        <w:rPr>
          <w:rFonts w:ascii="Arial" w:hAnsi="Arial" w:cs="Arial"/>
        </w:rPr>
        <w:t>S</w:t>
      </w:r>
      <w:r w:rsidRPr="00E2714E">
        <w:rPr>
          <w:rFonts w:ascii="Arial" w:hAnsi="Arial" w:cs="Arial"/>
        </w:rPr>
        <w:t xml:space="preserve"> </w:t>
      </w:r>
      <w:r w:rsidR="00450E0F" w:rsidRPr="00E2714E">
        <w:rPr>
          <w:rFonts w:ascii="Arial" w:hAnsi="Arial" w:cs="Arial"/>
        </w:rPr>
        <w:t>RES</w:t>
      </w:r>
      <w:r w:rsidR="00E2525D" w:rsidRPr="00E2714E">
        <w:rPr>
          <w:rFonts w:ascii="Arial" w:hAnsi="Arial" w:cs="Arial"/>
        </w:rPr>
        <w:t>P</w:t>
      </w:r>
      <w:r w:rsidR="00450E0F" w:rsidRPr="00E2714E">
        <w:rPr>
          <w:rFonts w:ascii="Arial" w:hAnsi="Arial" w:cs="Arial"/>
        </w:rPr>
        <w:t>ONSABLE</w:t>
      </w:r>
      <w:r w:rsidR="00CE5F80">
        <w:rPr>
          <w:rFonts w:ascii="Arial" w:hAnsi="Arial" w:cs="Arial"/>
        </w:rPr>
        <w:t>S</w:t>
      </w:r>
      <w:r w:rsidR="00450E0F" w:rsidRPr="00E2714E">
        <w:rPr>
          <w:rFonts w:ascii="Arial" w:hAnsi="Arial" w:cs="Arial"/>
        </w:rPr>
        <w:t xml:space="preserve"> DE LA PROTECTION DES RENSEIGNEMENTS PERSONNELS</w:t>
      </w:r>
    </w:p>
    <w:p w14:paraId="48D5A540" w14:textId="35B3ED05" w:rsidR="00450E0F" w:rsidRPr="00E2714E" w:rsidRDefault="00FD0839" w:rsidP="0077595B">
      <w:pPr>
        <w:pStyle w:val="Paragraphedeliste"/>
        <w:numPr>
          <w:ilvl w:val="0"/>
          <w:numId w:val="10"/>
        </w:numPr>
        <w:jc w:val="both"/>
        <w:rPr>
          <w:rFonts w:ascii="Arial" w:hAnsi="Arial" w:cs="Arial"/>
        </w:rPr>
      </w:pPr>
      <w:r w:rsidRPr="00E2714E">
        <w:rPr>
          <w:rFonts w:ascii="Arial" w:hAnsi="Arial" w:cs="Arial"/>
        </w:rPr>
        <w:t>Veille</w:t>
      </w:r>
      <w:r w:rsidR="00616F2A" w:rsidRPr="00E2714E">
        <w:rPr>
          <w:rFonts w:ascii="Arial" w:hAnsi="Arial" w:cs="Arial"/>
        </w:rPr>
        <w:t>r</w:t>
      </w:r>
      <w:r w:rsidRPr="00E2714E">
        <w:rPr>
          <w:rFonts w:ascii="Arial" w:hAnsi="Arial" w:cs="Arial"/>
        </w:rPr>
        <w:t xml:space="preserve"> à assurer le respect et la mise en œuvre de la Loi sur la protection des renseignements personnels dans le secteur privé;</w:t>
      </w:r>
    </w:p>
    <w:p w14:paraId="7DB21FB8" w14:textId="51C942BD" w:rsidR="00FD0839" w:rsidRPr="00E2714E" w:rsidRDefault="003B6997" w:rsidP="0077595B">
      <w:pPr>
        <w:pStyle w:val="Paragraphedeliste"/>
        <w:numPr>
          <w:ilvl w:val="0"/>
          <w:numId w:val="10"/>
        </w:numPr>
        <w:jc w:val="both"/>
        <w:rPr>
          <w:rFonts w:ascii="Arial" w:hAnsi="Arial" w:cs="Arial"/>
        </w:rPr>
      </w:pPr>
      <w:r w:rsidRPr="00E2714E">
        <w:rPr>
          <w:rFonts w:ascii="Arial" w:hAnsi="Arial" w:cs="Arial"/>
        </w:rPr>
        <w:t>Établi</w:t>
      </w:r>
      <w:r w:rsidR="00616F2A" w:rsidRPr="00E2714E">
        <w:rPr>
          <w:rFonts w:ascii="Arial" w:hAnsi="Arial" w:cs="Arial"/>
        </w:rPr>
        <w:t>r</w:t>
      </w:r>
      <w:r w:rsidRPr="00E2714E">
        <w:rPr>
          <w:rFonts w:ascii="Arial" w:hAnsi="Arial" w:cs="Arial"/>
        </w:rPr>
        <w:t xml:space="preserve"> et met</w:t>
      </w:r>
      <w:r w:rsidR="00616F2A" w:rsidRPr="00E2714E">
        <w:rPr>
          <w:rFonts w:ascii="Arial" w:hAnsi="Arial" w:cs="Arial"/>
        </w:rPr>
        <w:t>tre</w:t>
      </w:r>
      <w:r w:rsidRPr="00E2714E">
        <w:rPr>
          <w:rFonts w:ascii="Arial" w:hAnsi="Arial" w:cs="Arial"/>
        </w:rPr>
        <w:t xml:space="preserve"> en œuvre des politiques et des pratiques encadrant la gouvernance à l’égard des renseignements personnels et propres à assurer la protection de ces renseignements;</w:t>
      </w:r>
    </w:p>
    <w:p w14:paraId="103C018D" w14:textId="12A7C2B9" w:rsidR="003B6997" w:rsidRPr="00E2714E" w:rsidRDefault="00FE17BE" w:rsidP="0077595B">
      <w:pPr>
        <w:pStyle w:val="Paragraphedeliste"/>
        <w:numPr>
          <w:ilvl w:val="0"/>
          <w:numId w:val="10"/>
        </w:numPr>
        <w:jc w:val="both"/>
        <w:rPr>
          <w:rFonts w:ascii="Arial" w:hAnsi="Arial" w:cs="Arial"/>
        </w:rPr>
      </w:pPr>
      <w:r w:rsidRPr="00E2714E">
        <w:rPr>
          <w:rFonts w:ascii="Arial" w:hAnsi="Arial" w:cs="Arial"/>
        </w:rPr>
        <w:t>Proc</w:t>
      </w:r>
      <w:r w:rsidR="00616F2A" w:rsidRPr="00E2714E">
        <w:rPr>
          <w:rFonts w:ascii="Arial" w:hAnsi="Arial" w:cs="Arial"/>
        </w:rPr>
        <w:t>é</w:t>
      </w:r>
      <w:r w:rsidRPr="00E2714E">
        <w:rPr>
          <w:rFonts w:ascii="Arial" w:hAnsi="Arial" w:cs="Arial"/>
        </w:rPr>
        <w:t>de</w:t>
      </w:r>
      <w:r w:rsidR="00616F2A" w:rsidRPr="00E2714E">
        <w:rPr>
          <w:rFonts w:ascii="Arial" w:hAnsi="Arial" w:cs="Arial"/>
        </w:rPr>
        <w:t>r</w:t>
      </w:r>
      <w:r w:rsidRPr="00E2714E">
        <w:rPr>
          <w:rFonts w:ascii="Arial" w:hAnsi="Arial" w:cs="Arial"/>
        </w:rPr>
        <w:t xml:space="preserve"> à une évaluation des facteurs relatifs à la vie privée de tout projet d’acquisition, de développement et de refonte d’un système d’information ou de prestation électronique de services impliquant la collecte, l’utilisation, la communication, la conservation ou la destruction de renseignements personnels</w:t>
      </w:r>
      <w:r w:rsidR="00372BD8" w:rsidRPr="00E2714E">
        <w:rPr>
          <w:rFonts w:ascii="Arial" w:hAnsi="Arial" w:cs="Arial"/>
        </w:rPr>
        <w:t>;</w:t>
      </w:r>
    </w:p>
    <w:p w14:paraId="37540704" w14:textId="22ECF6E8" w:rsidR="00372BD8" w:rsidRPr="00E2714E" w:rsidRDefault="002F08DF" w:rsidP="0077595B">
      <w:pPr>
        <w:pStyle w:val="Paragraphedeliste"/>
        <w:numPr>
          <w:ilvl w:val="0"/>
          <w:numId w:val="10"/>
        </w:numPr>
        <w:jc w:val="both"/>
        <w:rPr>
          <w:rFonts w:ascii="Arial" w:hAnsi="Arial" w:cs="Arial"/>
        </w:rPr>
      </w:pPr>
      <w:r w:rsidRPr="00E2714E">
        <w:rPr>
          <w:rFonts w:ascii="Arial" w:hAnsi="Arial" w:cs="Arial"/>
        </w:rPr>
        <w:t>Sug</w:t>
      </w:r>
      <w:r w:rsidR="00616F2A" w:rsidRPr="00E2714E">
        <w:rPr>
          <w:rFonts w:ascii="Arial" w:hAnsi="Arial" w:cs="Arial"/>
        </w:rPr>
        <w:t>gérer</w:t>
      </w:r>
      <w:r w:rsidRPr="00E2714E">
        <w:rPr>
          <w:rFonts w:ascii="Arial" w:hAnsi="Arial" w:cs="Arial"/>
        </w:rPr>
        <w:t xml:space="preserve"> des mesures de protection des renseignements personnels lors de tout projet d’acquisition, de développement et de refonte d’un système d’information ou de prestation électronique de services;</w:t>
      </w:r>
    </w:p>
    <w:p w14:paraId="23E422AA" w14:textId="721315BD" w:rsidR="00922A5B" w:rsidRPr="00E2714E" w:rsidRDefault="00922A5B" w:rsidP="0077595B">
      <w:pPr>
        <w:pStyle w:val="Paragraphedeliste"/>
        <w:numPr>
          <w:ilvl w:val="0"/>
          <w:numId w:val="10"/>
        </w:numPr>
        <w:jc w:val="both"/>
        <w:rPr>
          <w:rFonts w:ascii="Arial" w:hAnsi="Arial" w:cs="Arial"/>
        </w:rPr>
      </w:pPr>
      <w:r w:rsidRPr="00E2714E">
        <w:rPr>
          <w:rFonts w:ascii="Arial" w:hAnsi="Arial" w:cs="Arial"/>
        </w:rPr>
        <w:t>Lorsque se produit un incident de confidentialité impliquant un renseignement personnel, prend</w:t>
      </w:r>
      <w:r w:rsidR="00616F2A" w:rsidRPr="00E2714E">
        <w:rPr>
          <w:rFonts w:ascii="Arial" w:hAnsi="Arial" w:cs="Arial"/>
        </w:rPr>
        <w:t>re</w:t>
      </w:r>
      <w:r w:rsidRPr="00E2714E">
        <w:rPr>
          <w:rFonts w:ascii="Arial" w:hAnsi="Arial" w:cs="Arial"/>
        </w:rPr>
        <w:t xml:space="preserve"> les mesures raisonnables pour diminuer les risques qu’un préjudice soit causé et éviter que de nouveaux incidents de même nature ne se produisent</w:t>
      </w:r>
      <w:r w:rsidR="00987C11" w:rsidRPr="00E2714E">
        <w:rPr>
          <w:rFonts w:ascii="Arial" w:hAnsi="Arial" w:cs="Arial"/>
        </w:rPr>
        <w:t>;</w:t>
      </w:r>
    </w:p>
    <w:p w14:paraId="0822E0A0" w14:textId="344B1297" w:rsidR="00987C11" w:rsidRPr="00E2714E" w:rsidRDefault="00987C11" w:rsidP="0077595B">
      <w:pPr>
        <w:pStyle w:val="Paragraphedeliste"/>
        <w:numPr>
          <w:ilvl w:val="0"/>
          <w:numId w:val="10"/>
        </w:numPr>
        <w:jc w:val="both"/>
        <w:rPr>
          <w:rFonts w:ascii="Arial" w:hAnsi="Arial" w:cs="Arial"/>
        </w:rPr>
      </w:pPr>
      <w:r w:rsidRPr="00E2714E">
        <w:rPr>
          <w:rFonts w:ascii="Arial" w:hAnsi="Arial" w:cs="Arial"/>
        </w:rPr>
        <w:t>Avise</w:t>
      </w:r>
      <w:r w:rsidR="00616F2A" w:rsidRPr="00E2714E">
        <w:rPr>
          <w:rFonts w:ascii="Arial" w:hAnsi="Arial" w:cs="Arial"/>
        </w:rPr>
        <w:t>r</w:t>
      </w:r>
      <w:r w:rsidRPr="00E2714E">
        <w:rPr>
          <w:rFonts w:ascii="Arial" w:hAnsi="Arial" w:cs="Arial"/>
        </w:rPr>
        <w:t xml:space="preserve"> la Commission d’accès</w:t>
      </w:r>
      <w:r w:rsidR="009212D9" w:rsidRPr="00E2714E">
        <w:rPr>
          <w:rFonts w:ascii="Arial" w:hAnsi="Arial" w:cs="Arial"/>
        </w:rPr>
        <w:t xml:space="preserve"> </w:t>
      </w:r>
      <w:r w:rsidR="000D1540" w:rsidRPr="00E2714E">
        <w:rPr>
          <w:rFonts w:ascii="Arial" w:hAnsi="Arial" w:cs="Arial"/>
        </w:rPr>
        <w:t>à l’information</w:t>
      </w:r>
      <w:r w:rsidRPr="00E2714E">
        <w:rPr>
          <w:rFonts w:ascii="Arial" w:hAnsi="Arial" w:cs="Arial"/>
        </w:rPr>
        <w:t xml:space="preserve"> et toute personne concernée lorsqu’un incident de confidentialité sérieux survient, en accord avec la procédure de gestion des incidents de confidentialité</w:t>
      </w:r>
      <w:r w:rsidR="001A0762" w:rsidRPr="00E2714E">
        <w:rPr>
          <w:rFonts w:ascii="Arial" w:hAnsi="Arial" w:cs="Arial"/>
        </w:rPr>
        <w:t>;</w:t>
      </w:r>
    </w:p>
    <w:p w14:paraId="3DD717CD" w14:textId="2FD216C0" w:rsidR="00F42DE8" w:rsidRPr="00E2714E" w:rsidRDefault="00F70670" w:rsidP="0077595B">
      <w:pPr>
        <w:pStyle w:val="Paragraphedeliste"/>
        <w:numPr>
          <w:ilvl w:val="0"/>
          <w:numId w:val="10"/>
        </w:numPr>
        <w:jc w:val="both"/>
        <w:rPr>
          <w:rFonts w:ascii="Arial" w:hAnsi="Arial" w:cs="Arial"/>
        </w:rPr>
      </w:pPr>
      <w:r w:rsidRPr="00E2714E">
        <w:rPr>
          <w:rFonts w:ascii="Arial" w:hAnsi="Arial" w:cs="Arial"/>
        </w:rPr>
        <w:t>Prendre en charge toute plainte sur le non-respect de la protection des renseignements personnels</w:t>
      </w:r>
      <w:r w:rsidR="00921EA7" w:rsidRPr="00E2714E">
        <w:rPr>
          <w:rFonts w:ascii="Arial" w:hAnsi="Arial" w:cs="Arial"/>
        </w:rPr>
        <w:t>;</w:t>
      </w:r>
    </w:p>
    <w:p w14:paraId="36444495" w14:textId="5EB0A512" w:rsidR="00921EA7" w:rsidRPr="00E2714E" w:rsidRDefault="00921EA7" w:rsidP="0077595B">
      <w:pPr>
        <w:pStyle w:val="Paragraphedeliste"/>
        <w:numPr>
          <w:ilvl w:val="0"/>
          <w:numId w:val="10"/>
        </w:numPr>
        <w:jc w:val="both"/>
        <w:rPr>
          <w:rFonts w:ascii="Arial" w:hAnsi="Arial" w:cs="Arial"/>
        </w:rPr>
      </w:pPr>
      <w:r w:rsidRPr="00E2714E">
        <w:rPr>
          <w:rFonts w:ascii="Arial" w:hAnsi="Arial" w:cs="Arial"/>
        </w:rPr>
        <w:t xml:space="preserve">Assurer le suivi de toute mesure corrective identifiée </w:t>
      </w:r>
      <w:r w:rsidR="00080927" w:rsidRPr="00E2714E">
        <w:rPr>
          <w:rFonts w:ascii="Arial" w:hAnsi="Arial" w:cs="Arial"/>
        </w:rPr>
        <w:t xml:space="preserve">à la suite du </w:t>
      </w:r>
      <w:r w:rsidRPr="00E2714E">
        <w:rPr>
          <w:rFonts w:ascii="Arial" w:hAnsi="Arial" w:cs="Arial"/>
        </w:rPr>
        <w:t>traitement d’une plainte sur le non-respect de la protection des renseignements personnels</w:t>
      </w:r>
      <w:r w:rsidR="00F57C4D" w:rsidRPr="00E2714E">
        <w:rPr>
          <w:rFonts w:ascii="Arial" w:hAnsi="Arial" w:cs="Arial"/>
        </w:rPr>
        <w:t>.</w:t>
      </w:r>
    </w:p>
    <w:p w14:paraId="2C80AFDB" w14:textId="77777777" w:rsidR="00551E07" w:rsidRPr="00E2714E" w:rsidRDefault="00551E07" w:rsidP="007C31A9">
      <w:pPr>
        <w:jc w:val="both"/>
        <w:rPr>
          <w:rFonts w:ascii="Arial" w:hAnsi="Arial" w:cs="Arial"/>
        </w:rPr>
      </w:pPr>
    </w:p>
    <w:p w14:paraId="34FC3A24" w14:textId="0822721E" w:rsidR="00A90050" w:rsidRPr="00E2714E" w:rsidRDefault="00533230" w:rsidP="007C31A9">
      <w:pPr>
        <w:jc w:val="both"/>
        <w:rPr>
          <w:rFonts w:ascii="Arial" w:hAnsi="Arial" w:cs="Arial"/>
        </w:rPr>
      </w:pPr>
      <w:r w:rsidRPr="00E2714E">
        <w:rPr>
          <w:rFonts w:ascii="Arial" w:hAnsi="Arial" w:cs="Arial"/>
        </w:rPr>
        <w:t xml:space="preserve">RESPONSABILITÉS DES MEMBRES DU COMITÉ EXÉCUTIF </w:t>
      </w:r>
    </w:p>
    <w:p w14:paraId="46185312" w14:textId="77777777" w:rsidR="00A90050" w:rsidRPr="001A6C62" w:rsidRDefault="00533230" w:rsidP="0077595B">
      <w:pPr>
        <w:pStyle w:val="Paragraphedeliste"/>
        <w:numPr>
          <w:ilvl w:val="0"/>
          <w:numId w:val="3"/>
        </w:numPr>
        <w:jc w:val="both"/>
        <w:rPr>
          <w:rFonts w:ascii="Arial" w:hAnsi="Arial" w:cs="Arial"/>
        </w:rPr>
      </w:pPr>
      <w:r w:rsidRPr="001A6C62">
        <w:rPr>
          <w:rFonts w:ascii="Arial" w:hAnsi="Arial" w:cs="Arial"/>
        </w:rPr>
        <w:t xml:space="preserve">Adopter la présente politique; </w:t>
      </w:r>
    </w:p>
    <w:p w14:paraId="6258600D" w14:textId="0629838D" w:rsidR="00A90050" w:rsidRPr="00E2714E" w:rsidRDefault="00533230" w:rsidP="0077595B">
      <w:pPr>
        <w:pStyle w:val="Paragraphedeliste"/>
        <w:numPr>
          <w:ilvl w:val="0"/>
          <w:numId w:val="3"/>
        </w:numPr>
        <w:jc w:val="both"/>
        <w:rPr>
          <w:rFonts w:ascii="Arial" w:hAnsi="Arial" w:cs="Arial"/>
        </w:rPr>
      </w:pPr>
      <w:r w:rsidRPr="00E2714E">
        <w:rPr>
          <w:rFonts w:ascii="Arial" w:hAnsi="Arial" w:cs="Arial"/>
        </w:rPr>
        <w:t>Appuyer et approuver toute démarche d’implantation et de maintien d</w:t>
      </w:r>
      <w:r w:rsidR="004A6E6F" w:rsidRPr="00E2714E">
        <w:rPr>
          <w:rFonts w:ascii="Arial" w:hAnsi="Arial" w:cs="Arial"/>
        </w:rPr>
        <w:t>e mesures de protection des renseignements personnels</w:t>
      </w:r>
      <w:r w:rsidRPr="00E2714E">
        <w:rPr>
          <w:rFonts w:ascii="Arial" w:hAnsi="Arial" w:cs="Arial"/>
        </w:rPr>
        <w:t>;</w:t>
      </w:r>
    </w:p>
    <w:p w14:paraId="137DDFE4" w14:textId="2B384367" w:rsidR="004A6E6F" w:rsidRPr="00E2714E" w:rsidRDefault="00533230" w:rsidP="0077595B">
      <w:pPr>
        <w:pStyle w:val="Paragraphedeliste"/>
        <w:numPr>
          <w:ilvl w:val="0"/>
          <w:numId w:val="3"/>
        </w:numPr>
        <w:jc w:val="both"/>
        <w:rPr>
          <w:rFonts w:ascii="Arial" w:hAnsi="Arial" w:cs="Arial"/>
        </w:rPr>
      </w:pPr>
      <w:r w:rsidRPr="00E2714E">
        <w:rPr>
          <w:rFonts w:ascii="Arial" w:hAnsi="Arial" w:cs="Arial"/>
        </w:rPr>
        <w:t>Approuver le budget de fonctionnement</w:t>
      </w:r>
      <w:r w:rsidR="00F57C4D" w:rsidRPr="00E2714E">
        <w:rPr>
          <w:rFonts w:ascii="Arial" w:hAnsi="Arial" w:cs="Arial"/>
        </w:rPr>
        <w:t>.</w:t>
      </w:r>
    </w:p>
    <w:p w14:paraId="342A6365" w14:textId="77777777" w:rsidR="00551E07" w:rsidRPr="00E2714E" w:rsidRDefault="00551E07" w:rsidP="007C31A9">
      <w:pPr>
        <w:jc w:val="both"/>
        <w:rPr>
          <w:rFonts w:ascii="Arial" w:hAnsi="Arial" w:cs="Arial"/>
        </w:rPr>
      </w:pPr>
    </w:p>
    <w:p w14:paraId="05B5B963" w14:textId="52E6D93F" w:rsidR="00A90050" w:rsidRPr="00E2714E" w:rsidRDefault="00533230" w:rsidP="007C31A9">
      <w:pPr>
        <w:jc w:val="both"/>
        <w:rPr>
          <w:rFonts w:ascii="Arial" w:hAnsi="Arial" w:cs="Arial"/>
        </w:rPr>
      </w:pPr>
      <w:r w:rsidRPr="00E2714E">
        <w:rPr>
          <w:rFonts w:ascii="Arial" w:hAnsi="Arial" w:cs="Arial"/>
        </w:rPr>
        <w:t xml:space="preserve">RESPONSABILITÉS DE LA </w:t>
      </w:r>
      <w:r w:rsidR="00787F4D">
        <w:rPr>
          <w:rFonts w:ascii="Arial" w:hAnsi="Arial" w:cs="Arial"/>
        </w:rPr>
        <w:t>PRÉSIDENTE</w:t>
      </w:r>
      <w:r w:rsidRPr="00E2714E">
        <w:rPr>
          <w:rFonts w:ascii="Arial" w:hAnsi="Arial" w:cs="Arial"/>
        </w:rPr>
        <w:t xml:space="preserve"> </w:t>
      </w:r>
    </w:p>
    <w:p w14:paraId="5BE53904" w14:textId="1FA5B52A" w:rsidR="00A90050" w:rsidRPr="00E2714E" w:rsidRDefault="00533230" w:rsidP="0077595B">
      <w:pPr>
        <w:pStyle w:val="Paragraphedeliste"/>
        <w:numPr>
          <w:ilvl w:val="0"/>
          <w:numId w:val="4"/>
        </w:numPr>
        <w:jc w:val="both"/>
        <w:rPr>
          <w:rFonts w:ascii="Arial" w:hAnsi="Arial" w:cs="Arial"/>
        </w:rPr>
      </w:pPr>
      <w:r w:rsidRPr="00E2714E">
        <w:rPr>
          <w:rFonts w:ascii="Arial" w:hAnsi="Arial" w:cs="Arial"/>
        </w:rPr>
        <w:t xml:space="preserve">Promouvoir la politique de </w:t>
      </w:r>
      <w:r w:rsidR="00C22A2C" w:rsidRPr="00E2714E">
        <w:rPr>
          <w:rFonts w:ascii="Arial" w:hAnsi="Arial" w:cs="Arial"/>
        </w:rPr>
        <w:t>protection des renseignements personnels</w:t>
      </w:r>
      <w:r w:rsidRPr="00E2714E">
        <w:rPr>
          <w:rFonts w:ascii="Arial" w:hAnsi="Arial" w:cs="Arial"/>
        </w:rPr>
        <w:t xml:space="preserve"> auprès des membres du Comité exécutif; </w:t>
      </w:r>
    </w:p>
    <w:p w14:paraId="15564357" w14:textId="1CF2B4A0" w:rsidR="007520A4" w:rsidRPr="00E2714E" w:rsidRDefault="00533230" w:rsidP="0077595B">
      <w:pPr>
        <w:pStyle w:val="Paragraphedeliste"/>
        <w:numPr>
          <w:ilvl w:val="0"/>
          <w:numId w:val="4"/>
        </w:numPr>
        <w:jc w:val="both"/>
        <w:rPr>
          <w:rFonts w:ascii="Arial" w:hAnsi="Arial" w:cs="Arial"/>
        </w:rPr>
      </w:pPr>
      <w:r w:rsidRPr="00E2714E">
        <w:rPr>
          <w:rFonts w:ascii="Arial" w:hAnsi="Arial" w:cs="Arial"/>
        </w:rPr>
        <w:t xml:space="preserve">Valider et faire adopter les politiques, directives, normes et procédures relatives </w:t>
      </w:r>
      <w:r w:rsidR="00C22A2C" w:rsidRPr="00E2714E">
        <w:rPr>
          <w:rFonts w:ascii="Arial" w:hAnsi="Arial" w:cs="Arial"/>
        </w:rPr>
        <w:t>à la protection des renseignements personnels</w:t>
      </w:r>
      <w:r w:rsidR="001C02C5" w:rsidRPr="00E2714E">
        <w:rPr>
          <w:rFonts w:ascii="Arial" w:hAnsi="Arial" w:cs="Arial"/>
        </w:rPr>
        <w:t>;</w:t>
      </w:r>
    </w:p>
    <w:p w14:paraId="5A067B22" w14:textId="287E8B34" w:rsidR="00551E07" w:rsidRPr="00E2714E" w:rsidRDefault="00551E07" w:rsidP="0077595B">
      <w:pPr>
        <w:pStyle w:val="Paragraphedeliste"/>
        <w:numPr>
          <w:ilvl w:val="0"/>
          <w:numId w:val="4"/>
        </w:numPr>
        <w:jc w:val="both"/>
        <w:rPr>
          <w:rFonts w:ascii="Arial" w:hAnsi="Arial" w:cs="Arial"/>
        </w:rPr>
      </w:pPr>
      <w:r w:rsidRPr="00E2714E">
        <w:rPr>
          <w:rFonts w:ascii="Arial" w:hAnsi="Arial" w:cs="Arial"/>
        </w:rPr>
        <w:t>Fournir les outils nécessaires pour assurer le respect des politiques, directives, normes et procédures relatives à la protection des renseignements personnels</w:t>
      </w:r>
      <w:r w:rsidR="00F57C4D" w:rsidRPr="00E2714E">
        <w:rPr>
          <w:rFonts w:ascii="Arial" w:hAnsi="Arial" w:cs="Arial"/>
        </w:rPr>
        <w:t>.</w:t>
      </w:r>
    </w:p>
    <w:p w14:paraId="40293220" w14:textId="77777777" w:rsidR="00A07ADA" w:rsidRPr="00E2714E" w:rsidRDefault="00A07ADA" w:rsidP="007C31A9">
      <w:pPr>
        <w:jc w:val="both"/>
        <w:rPr>
          <w:rFonts w:ascii="Arial" w:hAnsi="Arial" w:cs="Arial"/>
        </w:rPr>
      </w:pPr>
    </w:p>
    <w:p w14:paraId="4E2F49B6" w14:textId="73F96418" w:rsidR="00530CF4" w:rsidRPr="00E2714E" w:rsidRDefault="00533230" w:rsidP="007C31A9">
      <w:pPr>
        <w:jc w:val="both"/>
        <w:rPr>
          <w:rFonts w:ascii="Arial" w:hAnsi="Arial" w:cs="Arial"/>
        </w:rPr>
      </w:pPr>
      <w:r w:rsidRPr="00E2714E">
        <w:rPr>
          <w:rFonts w:ascii="Arial" w:hAnsi="Arial" w:cs="Arial"/>
        </w:rPr>
        <w:lastRenderedPageBreak/>
        <w:t xml:space="preserve">RESPONSABILITÉS </w:t>
      </w:r>
      <w:r w:rsidR="00787F4D">
        <w:rPr>
          <w:rFonts w:ascii="Arial" w:hAnsi="Arial" w:cs="Arial"/>
        </w:rPr>
        <w:t>DES AGENTES ET DES MILITANTES</w:t>
      </w:r>
      <w:r w:rsidR="00787F4D" w:rsidRPr="00787F4D">
        <w:rPr>
          <w:rFonts w:ascii="Arial" w:hAnsi="Arial" w:cs="Arial"/>
        </w:rPr>
        <w:t xml:space="preserve"> </w:t>
      </w:r>
      <w:r w:rsidR="00787F4D">
        <w:rPr>
          <w:rFonts w:ascii="Arial" w:hAnsi="Arial" w:cs="Arial"/>
        </w:rPr>
        <w:t>SYNDICALES</w:t>
      </w:r>
    </w:p>
    <w:p w14:paraId="59F07F60" w14:textId="6D84DF6A" w:rsidR="00E12241" w:rsidRPr="00E2714E" w:rsidRDefault="00E12241" w:rsidP="0077595B">
      <w:pPr>
        <w:pStyle w:val="Paragraphedeliste"/>
        <w:numPr>
          <w:ilvl w:val="0"/>
          <w:numId w:val="7"/>
        </w:numPr>
        <w:jc w:val="both"/>
        <w:rPr>
          <w:rFonts w:ascii="Arial" w:hAnsi="Arial" w:cs="Arial"/>
        </w:rPr>
      </w:pPr>
      <w:r w:rsidRPr="00E2714E">
        <w:rPr>
          <w:rFonts w:ascii="Arial" w:hAnsi="Arial" w:cs="Arial"/>
        </w:rPr>
        <w:t>Respecter les mesures de protection des renseignements personnels en vigueur</w:t>
      </w:r>
      <w:r w:rsidR="00A86CD6" w:rsidRPr="00E2714E">
        <w:rPr>
          <w:rFonts w:ascii="Arial" w:hAnsi="Arial" w:cs="Arial"/>
        </w:rPr>
        <w:t>.</w:t>
      </w:r>
    </w:p>
    <w:p w14:paraId="7E9E54E0" w14:textId="77777777" w:rsidR="00A07ADA" w:rsidRPr="00E2714E" w:rsidRDefault="00A07ADA" w:rsidP="007C31A9">
      <w:pPr>
        <w:jc w:val="both"/>
        <w:rPr>
          <w:rFonts w:ascii="Arial" w:hAnsi="Arial" w:cs="Arial"/>
        </w:rPr>
      </w:pPr>
    </w:p>
    <w:p w14:paraId="388CBE03" w14:textId="6290C57E" w:rsidR="00EF7C38" w:rsidRPr="00E2714E" w:rsidRDefault="00EF7C38" w:rsidP="00787F4D">
      <w:pPr>
        <w:pStyle w:val="Paragraphedeliste"/>
        <w:jc w:val="both"/>
        <w:rPr>
          <w:rFonts w:ascii="Arial" w:eastAsiaTheme="majorEastAsia" w:hAnsi="Arial" w:cs="Arial"/>
          <w:color w:val="2F5496" w:themeColor="accent1" w:themeShade="BF"/>
          <w:sz w:val="26"/>
          <w:szCs w:val="26"/>
        </w:rPr>
      </w:pPr>
      <w:r w:rsidRPr="00E2714E">
        <w:rPr>
          <w:rFonts w:ascii="Arial" w:eastAsiaTheme="majorEastAsia" w:hAnsi="Arial" w:cs="Arial"/>
          <w:color w:val="2F5496" w:themeColor="accent1" w:themeShade="BF"/>
          <w:sz w:val="26"/>
          <w:szCs w:val="26"/>
        </w:rPr>
        <w:br w:type="page"/>
      </w:r>
    </w:p>
    <w:p w14:paraId="392231D0" w14:textId="77FB3769" w:rsidR="00EF7C38" w:rsidRPr="00E2714E" w:rsidRDefault="00EF7C38" w:rsidP="00884039">
      <w:pPr>
        <w:pStyle w:val="Titre1"/>
        <w:rPr>
          <w:rFonts w:ascii="Arial" w:hAnsi="Arial" w:cs="Arial"/>
        </w:rPr>
      </w:pPr>
      <w:bookmarkStart w:id="19" w:name="_Toc137548723"/>
      <w:r w:rsidRPr="00E2714E">
        <w:rPr>
          <w:rFonts w:ascii="Arial" w:hAnsi="Arial" w:cs="Arial"/>
        </w:rPr>
        <w:lastRenderedPageBreak/>
        <w:t xml:space="preserve">ANNEXE 1 : </w:t>
      </w:r>
      <w:r w:rsidR="001A5762" w:rsidRPr="00E2714E">
        <w:rPr>
          <w:rFonts w:ascii="Arial" w:hAnsi="Arial" w:cs="Arial"/>
        </w:rPr>
        <w:t>Inventaire des</w:t>
      </w:r>
      <w:r w:rsidRPr="00E2714E">
        <w:rPr>
          <w:rFonts w:ascii="Arial" w:hAnsi="Arial" w:cs="Arial"/>
        </w:rPr>
        <w:t xml:space="preserve"> renseignements personnels</w:t>
      </w:r>
      <w:bookmarkEnd w:id="19"/>
      <w:r w:rsidR="001A5762" w:rsidRPr="00E2714E">
        <w:rPr>
          <w:rFonts w:ascii="Arial" w:hAnsi="Arial" w:cs="Arial"/>
        </w:rPr>
        <w:t xml:space="preserve"> </w:t>
      </w:r>
    </w:p>
    <w:p w14:paraId="5897E47D" w14:textId="77777777" w:rsidR="00EF7C38" w:rsidRPr="00E2714E" w:rsidRDefault="00EF7C38" w:rsidP="003408D6">
      <w:pPr>
        <w:spacing w:line="240" w:lineRule="auto"/>
        <w:jc w:val="center"/>
        <w:rPr>
          <w:rFonts w:ascii="Arial" w:eastAsiaTheme="majorEastAsia" w:hAnsi="Arial" w:cs="Arial"/>
          <w:color w:val="2F5496" w:themeColor="accent1" w:themeShade="BF"/>
          <w:sz w:val="26"/>
          <w:szCs w:val="26"/>
        </w:rPr>
      </w:pPr>
    </w:p>
    <w:p w14:paraId="388FA3D5" w14:textId="28EB09D1" w:rsidR="00EF7C38" w:rsidRPr="00E2714E" w:rsidRDefault="001A5762" w:rsidP="007C31A9">
      <w:pPr>
        <w:jc w:val="both"/>
        <w:rPr>
          <w:rFonts w:ascii="Arial" w:eastAsiaTheme="majorEastAsia" w:hAnsi="Arial" w:cs="Arial"/>
          <w:color w:val="000000" w:themeColor="text1"/>
        </w:rPr>
      </w:pPr>
      <w:r w:rsidRPr="00E2714E">
        <w:rPr>
          <w:rFonts w:ascii="Arial" w:eastAsiaTheme="majorEastAsia" w:hAnsi="Arial" w:cs="Arial"/>
          <w:color w:val="000000" w:themeColor="text1"/>
        </w:rPr>
        <w:t>Est un renseignement personnel au sens de la loi, tout renseignement qui concerne une personne physique et permet, directement ou indirectement, de l’identifier.</w:t>
      </w:r>
      <w:r w:rsidR="00257C5F" w:rsidRPr="00E2714E">
        <w:rPr>
          <w:rFonts w:ascii="Arial" w:eastAsiaTheme="majorEastAsia" w:hAnsi="Arial" w:cs="Arial"/>
          <w:color w:val="000000" w:themeColor="text1"/>
        </w:rPr>
        <w:t xml:space="preserve"> Ainsi, </w:t>
      </w:r>
      <w:r w:rsidR="00787F4D">
        <w:rPr>
          <w:rFonts w:ascii="Arial" w:eastAsiaTheme="majorEastAsia" w:hAnsi="Arial" w:cs="Arial"/>
          <w:color w:val="000000" w:themeColor="text1"/>
        </w:rPr>
        <w:t>le Syndicat</w:t>
      </w:r>
      <w:r w:rsidRPr="00E2714E">
        <w:rPr>
          <w:rFonts w:ascii="Arial" w:eastAsiaTheme="majorEastAsia" w:hAnsi="Arial" w:cs="Arial"/>
          <w:color w:val="000000" w:themeColor="text1"/>
        </w:rPr>
        <w:t xml:space="preserve"> considère</w:t>
      </w:r>
      <w:r w:rsidR="00257C5F" w:rsidRPr="00E2714E">
        <w:rPr>
          <w:rFonts w:ascii="Arial" w:eastAsiaTheme="majorEastAsia" w:hAnsi="Arial" w:cs="Arial"/>
          <w:color w:val="000000" w:themeColor="text1"/>
        </w:rPr>
        <w:t xml:space="preserve"> </w:t>
      </w:r>
      <w:r w:rsidR="00257C5F" w:rsidRPr="00E2714E">
        <w:rPr>
          <w:rFonts w:ascii="Arial" w:eastAsiaTheme="majorEastAsia" w:hAnsi="Arial" w:cs="Arial"/>
          <w:color w:val="000000" w:themeColor="text1"/>
          <w:u w:val="single"/>
        </w:rPr>
        <w:t>notamment</w:t>
      </w:r>
      <w:r w:rsidRPr="00E2714E">
        <w:rPr>
          <w:rFonts w:ascii="Arial" w:eastAsiaTheme="majorEastAsia" w:hAnsi="Arial" w:cs="Arial"/>
          <w:color w:val="000000" w:themeColor="text1"/>
        </w:rPr>
        <w:t xml:space="preserve"> les informations suivantes comme étant des renseignements personnels :</w:t>
      </w:r>
    </w:p>
    <w:p w14:paraId="088E0F87" w14:textId="42BE81C4"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Nom ou prénom</w:t>
      </w:r>
    </w:p>
    <w:p w14:paraId="4CF66317" w14:textId="77777777"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Date de naissance ou de décès  </w:t>
      </w:r>
    </w:p>
    <w:p w14:paraId="23445A46" w14:textId="36BB0F02"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Sexe</w:t>
      </w:r>
    </w:p>
    <w:p w14:paraId="1047FF02" w14:textId="77777777"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Courriel personnel  </w:t>
      </w:r>
    </w:p>
    <w:p w14:paraId="350E9F75" w14:textId="77777777"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Adresse ou numéro de téléphone personnel  </w:t>
      </w:r>
    </w:p>
    <w:p w14:paraId="0D081A08" w14:textId="77777777"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Numéro de passeport  </w:t>
      </w:r>
    </w:p>
    <w:p w14:paraId="0ADB662C" w14:textId="77777777"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Numéro de permis de conduire  </w:t>
      </w:r>
    </w:p>
    <w:p w14:paraId="1DEB617B" w14:textId="77777777"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Numéro d'assurance maladie  </w:t>
      </w:r>
    </w:p>
    <w:p w14:paraId="6A0767B3" w14:textId="77777777"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Nom de la mère ou des proches  </w:t>
      </w:r>
    </w:p>
    <w:p w14:paraId="39222AD3" w14:textId="77777777"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Numéro d’assurance sociale  </w:t>
      </w:r>
    </w:p>
    <w:p w14:paraId="6ED1B099" w14:textId="77777777"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Numéro de matricule  </w:t>
      </w:r>
    </w:p>
    <w:p w14:paraId="447EB51D" w14:textId="77777777"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Nom d’utilisateur et mot de passe  </w:t>
      </w:r>
    </w:p>
    <w:p w14:paraId="4BF6E896" w14:textId="77777777"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Questions et réponses à des questions secrètes  </w:t>
      </w:r>
    </w:p>
    <w:p w14:paraId="5A458E2B" w14:textId="77777777"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Numéro de carte de crédit ou de débit  </w:t>
      </w:r>
    </w:p>
    <w:p w14:paraId="396BF2FE" w14:textId="148992F7"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Coordonnées bancaires (ex.</w:t>
      </w:r>
      <w:r w:rsidR="00614EF6" w:rsidRPr="00E2714E">
        <w:rPr>
          <w:rFonts w:ascii="Arial" w:eastAsiaTheme="majorEastAsia" w:hAnsi="Arial" w:cs="Arial"/>
          <w:color w:val="000000" w:themeColor="text1"/>
        </w:rPr>
        <w:t> </w:t>
      </w:r>
      <w:r w:rsidRPr="00E2714E">
        <w:rPr>
          <w:rFonts w:ascii="Arial" w:eastAsiaTheme="majorEastAsia" w:hAnsi="Arial" w:cs="Arial"/>
          <w:color w:val="000000" w:themeColor="text1"/>
        </w:rPr>
        <w:t xml:space="preserve">: numéro de compte, spécimen de chèque)  </w:t>
      </w:r>
    </w:p>
    <w:p w14:paraId="7D55DF46" w14:textId="77777777"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Date de début et de fin d'emploi, titre d'emploi, lieu d'emploi (établissement), etc.  </w:t>
      </w:r>
    </w:p>
    <w:p w14:paraId="62637AF0" w14:textId="77777777"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Échelon  </w:t>
      </w:r>
    </w:p>
    <w:p w14:paraId="1D70226E" w14:textId="7CD7BAE9"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Information de nature financière (ex.</w:t>
      </w:r>
      <w:r w:rsidR="00614EF6" w:rsidRPr="00E2714E">
        <w:rPr>
          <w:rFonts w:ascii="Arial" w:eastAsiaTheme="majorEastAsia" w:hAnsi="Arial" w:cs="Arial"/>
          <w:color w:val="000000" w:themeColor="text1"/>
        </w:rPr>
        <w:t> </w:t>
      </w:r>
      <w:r w:rsidRPr="00E2714E">
        <w:rPr>
          <w:rFonts w:ascii="Arial" w:eastAsiaTheme="majorEastAsia" w:hAnsi="Arial" w:cs="Arial"/>
          <w:color w:val="000000" w:themeColor="text1"/>
        </w:rPr>
        <w:t xml:space="preserve">: avis de cotisation, relevé d’emploi, salaire, faillite, etc.)  </w:t>
      </w:r>
    </w:p>
    <w:p w14:paraId="71E5963F" w14:textId="7AFFD86A"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Information de nature juridique (ex.</w:t>
      </w:r>
      <w:r w:rsidR="00614EF6" w:rsidRPr="00E2714E">
        <w:rPr>
          <w:rFonts w:ascii="Arial" w:eastAsiaTheme="majorEastAsia" w:hAnsi="Arial" w:cs="Arial"/>
          <w:color w:val="000000" w:themeColor="text1"/>
        </w:rPr>
        <w:t> </w:t>
      </w:r>
      <w:r w:rsidRPr="00E2714E">
        <w:rPr>
          <w:rFonts w:ascii="Arial" w:eastAsiaTheme="majorEastAsia" w:hAnsi="Arial" w:cs="Arial"/>
          <w:color w:val="000000" w:themeColor="text1"/>
        </w:rPr>
        <w:t xml:space="preserve">: avis juridique, preuve, nom de tiers impliqués </w:t>
      </w:r>
      <w:r w:rsidR="005A24AD" w:rsidRPr="00E2714E">
        <w:rPr>
          <w:rFonts w:ascii="Arial" w:eastAsiaTheme="majorEastAsia" w:hAnsi="Arial" w:cs="Arial"/>
          <w:color w:val="000000" w:themeColor="text1"/>
        </w:rPr>
        <w:t>comme</w:t>
      </w:r>
      <w:r w:rsidRPr="00E2714E">
        <w:rPr>
          <w:rFonts w:ascii="Arial" w:eastAsiaTheme="majorEastAsia" w:hAnsi="Arial" w:cs="Arial"/>
          <w:color w:val="000000" w:themeColor="text1"/>
        </w:rPr>
        <w:t xml:space="preserve"> victime</w:t>
      </w:r>
      <w:r w:rsidR="005A24AD" w:rsidRPr="00E2714E">
        <w:rPr>
          <w:rFonts w:ascii="Arial" w:eastAsiaTheme="majorEastAsia" w:hAnsi="Arial" w:cs="Arial"/>
          <w:color w:val="000000" w:themeColor="text1"/>
        </w:rPr>
        <w:t xml:space="preserve"> </w:t>
      </w:r>
      <w:r w:rsidR="002A7D18" w:rsidRPr="00E2714E">
        <w:rPr>
          <w:rFonts w:ascii="Arial" w:eastAsiaTheme="majorEastAsia" w:hAnsi="Arial" w:cs="Arial"/>
          <w:color w:val="000000" w:themeColor="text1"/>
        </w:rPr>
        <w:t>ou</w:t>
      </w:r>
      <w:r w:rsidRPr="00E2714E">
        <w:rPr>
          <w:rFonts w:ascii="Arial" w:eastAsiaTheme="majorEastAsia" w:hAnsi="Arial" w:cs="Arial"/>
          <w:color w:val="000000" w:themeColor="text1"/>
        </w:rPr>
        <w:t xml:space="preserve"> complice)  </w:t>
      </w:r>
    </w:p>
    <w:p w14:paraId="0FC1E93F" w14:textId="441E66A0"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Renseignements pouvant servir dans un éventuel procès (ex.</w:t>
      </w:r>
      <w:r w:rsidR="005A24AD" w:rsidRPr="00E2714E">
        <w:rPr>
          <w:rFonts w:ascii="Arial" w:eastAsiaTheme="majorEastAsia" w:hAnsi="Arial" w:cs="Arial"/>
          <w:color w:val="000000" w:themeColor="text1"/>
        </w:rPr>
        <w:t> :</w:t>
      </w:r>
      <w:r w:rsidRPr="00E2714E">
        <w:rPr>
          <w:rFonts w:ascii="Arial" w:eastAsiaTheme="majorEastAsia" w:hAnsi="Arial" w:cs="Arial"/>
          <w:color w:val="000000" w:themeColor="text1"/>
        </w:rPr>
        <w:t xml:space="preserve"> </w:t>
      </w:r>
      <w:r w:rsidR="002A7D18" w:rsidRPr="00E2714E">
        <w:rPr>
          <w:rFonts w:ascii="Arial" w:eastAsiaTheme="majorEastAsia" w:hAnsi="Arial" w:cs="Arial"/>
          <w:color w:val="000000" w:themeColor="text1"/>
        </w:rPr>
        <w:t>t</w:t>
      </w:r>
      <w:r w:rsidRPr="00E2714E">
        <w:rPr>
          <w:rFonts w:ascii="Arial" w:eastAsiaTheme="majorEastAsia" w:hAnsi="Arial" w:cs="Arial"/>
          <w:color w:val="000000" w:themeColor="text1"/>
        </w:rPr>
        <w:t xml:space="preserve">émoignage)  </w:t>
      </w:r>
    </w:p>
    <w:p w14:paraId="1D1DE131" w14:textId="5D53D560"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Données de santé (ex.: incluant </w:t>
      </w:r>
      <w:r w:rsidR="002A7D18" w:rsidRPr="00E2714E">
        <w:rPr>
          <w:rFonts w:ascii="Arial" w:eastAsiaTheme="majorEastAsia" w:hAnsi="Arial" w:cs="Arial"/>
          <w:color w:val="000000" w:themeColor="text1"/>
        </w:rPr>
        <w:t xml:space="preserve">des renseignements </w:t>
      </w:r>
      <w:r w:rsidRPr="00E2714E">
        <w:rPr>
          <w:rFonts w:ascii="Arial" w:eastAsiaTheme="majorEastAsia" w:hAnsi="Arial" w:cs="Arial"/>
          <w:color w:val="000000" w:themeColor="text1"/>
        </w:rPr>
        <w:t>psychiatrique</w:t>
      </w:r>
      <w:r w:rsidR="002A7D18" w:rsidRPr="00E2714E">
        <w:rPr>
          <w:rFonts w:ascii="Arial" w:eastAsiaTheme="majorEastAsia" w:hAnsi="Arial" w:cs="Arial"/>
          <w:color w:val="000000" w:themeColor="text1"/>
        </w:rPr>
        <w:t>s</w:t>
      </w:r>
      <w:r w:rsidRPr="00E2714E">
        <w:rPr>
          <w:rFonts w:ascii="Arial" w:eastAsiaTheme="majorEastAsia" w:hAnsi="Arial" w:cs="Arial"/>
          <w:color w:val="000000" w:themeColor="text1"/>
        </w:rPr>
        <w:t xml:space="preserve">)  </w:t>
      </w:r>
    </w:p>
    <w:p w14:paraId="1E54DD55" w14:textId="742DA820"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Renseignements de nature sécuritaire (ex.</w:t>
      </w:r>
      <w:r w:rsidR="002A7D18" w:rsidRPr="00E2714E">
        <w:rPr>
          <w:rFonts w:ascii="Arial" w:eastAsiaTheme="majorEastAsia" w:hAnsi="Arial" w:cs="Arial"/>
          <w:color w:val="000000" w:themeColor="text1"/>
        </w:rPr>
        <w:t> </w:t>
      </w:r>
      <w:r w:rsidRPr="00E2714E">
        <w:rPr>
          <w:rFonts w:ascii="Arial" w:eastAsiaTheme="majorEastAsia" w:hAnsi="Arial" w:cs="Arial"/>
          <w:color w:val="000000" w:themeColor="text1"/>
        </w:rPr>
        <w:t xml:space="preserve">: méthodes d’enquête, sources confidentielles, dispositifs de sécurité, plans d’infrastructures)  </w:t>
      </w:r>
    </w:p>
    <w:p w14:paraId="38BBD920" w14:textId="1697D52E"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Renseignements personnels d'emploi (ex.</w:t>
      </w:r>
      <w:r w:rsidR="002A7D18" w:rsidRPr="00E2714E">
        <w:rPr>
          <w:rFonts w:ascii="Arial" w:eastAsiaTheme="majorEastAsia" w:hAnsi="Arial" w:cs="Arial"/>
          <w:color w:val="000000" w:themeColor="text1"/>
        </w:rPr>
        <w:t> </w:t>
      </w:r>
      <w:r w:rsidRPr="00E2714E">
        <w:rPr>
          <w:rFonts w:ascii="Arial" w:eastAsiaTheme="majorEastAsia" w:hAnsi="Arial" w:cs="Arial"/>
          <w:color w:val="000000" w:themeColor="text1"/>
        </w:rPr>
        <w:t xml:space="preserve">: type et raison d'absence, banque de vacances, etc.)  </w:t>
      </w:r>
    </w:p>
    <w:p w14:paraId="198572E6" w14:textId="77777777"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Numéro de dossier CNESST  </w:t>
      </w:r>
    </w:p>
    <w:p w14:paraId="4CC569E7" w14:textId="2F95A5F7" w:rsidR="00EF7C38" w:rsidRPr="00E2714E" w:rsidRDefault="00EF7C38" w:rsidP="0077595B">
      <w:pPr>
        <w:pStyle w:val="Paragraphedeliste"/>
        <w:numPr>
          <w:ilvl w:val="0"/>
          <w:numId w:val="14"/>
        </w:numPr>
        <w:jc w:val="both"/>
        <w:rPr>
          <w:rFonts w:ascii="Arial" w:eastAsiaTheme="majorEastAsia" w:hAnsi="Arial" w:cs="Arial"/>
          <w:color w:val="000000" w:themeColor="text1"/>
        </w:rPr>
      </w:pPr>
      <w:r w:rsidRPr="00E2714E">
        <w:rPr>
          <w:rFonts w:ascii="Arial" w:eastAsiaTheme="majorEastAsia" w:hAnsi="Arial" w:cs="Arial"/>
          <w:color w:val="000000" w:themeColor="text1"/>
        </w:rPr>
        <w:t>Numéro de contrat avec l'assurance</w:t>
      </w:r>
    </w:p>
    <w:p w14:paraId="60FE287D" w14:textId="77777777" w:rsidR="00257C5F" w:rsidRPr="00E2714E" w:rsidRDefault="00257C5F" w:rsidP="00257C5F">
      <w:pPr>
        <w:jc w:val="both"/>
        <w:rPr>
          <w:rFonts w:ascii="Arial" w:eastAsiaTheme="majorEastAsia" w:hAnsi="Arial" w:cs="Arial"/>
          <w:color w:val="000000" w:themeColor="text1"/>
        </w:rPr>
      </w:pPr>
    </w:p>
    <w:p w14:paraId="728FE734" w14:textId="4C3676EC" w:rsidR="00257C5F" w:rsidRPr="00E2714E" w:rsidRDefault="00257C5F" w:rsidP="00257C5F">
      <w:p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En effet, l’accumulation de renseignements pourrait </w:t>
      </w:r>
      <w:r w:rsidR="00AC25AE" w:rsidRPr="00E2714E">
        <w:rPr>
          <w:rFonts w:ascii="Arial" w:eastAsiaTheme="majorEastAsia" w:hAnsi="Arial" w:cs="Arial"/>
          <w:color w:val="000000" w:themeColor="text1"/>
        </w:rPr>
        <w:t xml:space="preserve">indirectement </w:t>
      </w:r>
      <w:r w:rsidRPr="00E2714E">
        <w:rPr>
          <w:rFonts w:ascii="Arial" w:eastAsiaTheme="majorEastAsia" w:hAnsi="Arial" w:cs="Arial"/>
          <w:color w:val="000000" w:themeColor="text1"/>
        </w:rPr>
        <w:t>permettre d’identifier une personne. Une attention particulière doit donc être accordée dans le traitement de ces informations</w:t>
      </w:r>
      <w:r w:rsidR="002A7D18" w:rsidRPr="00E2714E">
        <w:rPr>
          <w:rFonts w:ascii="Arial" w:eastAsiaTheme="majorEastAsia" w:hAnsi="Arial" w:cs="Arial"/>
          <w:color w:val="000000" w:themeColor="text1"/>
        </w:rPr>
        <w:t>,</w:t>
      </w:r>
      <w:r w:rsidRPr="00E2714E">
        <w:rPr>
          <w:rFonts w:ascii="Arial" w:eastAsiaTheme="majorEastAsia" w:hAnsi="Arial" w:cs="Arial"/>
          <w:color w:val="000000" w:themeColor="text1"/>
        </w:rPr>
        <w:t xml:space="preserve"> selon le contexte d’utilisation</w:t>
      </w:r>
      <w:r w:rsidR="004C4A21" w:rsidRPr="00E2714E">
        <w:rPr>
          <w:rFonts w:ascii="Arial" w:eastAsiaTheme="majorEastAsia" w:hAnsi="Arial" w:cs="Arial"/>
          <w:color w:val="000000" w:themeColor="text1"/>
        </w:rPr>
        <w:t xml:space="preserve"> et les attentes raisonnables en matière de vie privée.</w:t>
      </w:r>
    </w:p>
    <w:p w14:paraId="685A07CB" w14:textId="2795CC50" w:rsidR="00084B3F" w:rsidRPr="00E2714E" w:rsidRDefault="00084B3F">
      <w:pPr>
        <w:rPr>
          <w:rFonts w:ascii="Arial" w:eastAsiaTheme="majorEastAsia" w:hAnsi="Arial" w:cs="Arial"/>
          <w:color w:val="000000" w:themeColor="text1"/>
        </w:rPr>
      </w:pPr>
      <w:r w:rsidRPr="00E2714E">
        <w:rPr>
          <w:rFonts w:ascii="Arial" w:eastAsiaTheme="majorEastAsia" w:hAnsi="Arial" w:cs="Arial"/>
          <w:color w:val="000000" w:themeColor="text1"/>
        </w:rPr>
        <w:br w:type="page"/>
      </w:r>
    </w:p>
    <w:p w14:paraId="01F06814" w14:textId="4809C38D" w:rsidR="00084B3F" w:rsidRPr="00E2714E" w:rsidRDefault="00084B3F" w:rsidP="00084B3F">
      <w:pPr>
        <w:pStyle w:val="Titre1"/>
        <w:rPr>
          <w:rFonts w:ascii="Arial" w:hAnsi="Arial" w:cs="Arial"/>
        </w:rPr>
      </w:pPr>
      <w:bookmarkStart w:id="20" w:name="_Toc137548724"/>
      <w:r w:rsidRPr="00E2714E">
        <w:rPr>
          <w:rFonts w:ascii="Arial" w:hAnsi="Arial" w:cs="Arial"/>
        </w:rPr>
        <w:lastRenderedPageBreak/>
        <w:t>ANNEXE 2 : Communication de renseignements personnels sans consentement de la personne concernée</w:t>
      </w:r>
      <w:bookmarkEnd w:id="20"/>
    </w:p>
    <w:p w14:paraId="65A0F7D1" w14:textId="77777777" w:rsidR="006D6319" w:rsidRPr="00E2714E" w:rsidRDefault="006D6319" w:rsidP="002E60CF">
      <w:pPr>
        <w:jc w:val="both"/>
        <w:rPr>
          <w:rFonts w:ascii="Arial" w:eastAsiaTheme="majorEastAsia" w:hAnsi="Arial" w:cs="Arial"/>
          <w:color w:val="000000" w:themeColor="text1"/>
        </w:rPr>
      </w:pPr>
    </w:p>
    <w:p w14:paraId="1FAFC16C" w14:textId="4202920E" w:rsidR="00AC25AE" w:rsidRPr="00E2714E" w:rsidRDefault="0052058F" w:rsidP="002E60CF">
      <w:pPr>
        <w:jc w:val="both"/>
        <w:rPr>
          <w:rFonts w:ascii="Arial" w:eastAsiaTheme="majorEastAsia" w:hAnsi="Arial" w:cs="Arial"/>
          <w:color w:val="000000" w:themeColor="text1"/>
        </w:rPr>
      </w:pPr>
      <w:r w:rsidRPr="00E2714E">
        <w:rPr>
          <w:rFonts w:ascii="Arial" w:eastAsiaTheme="majorEastAsia" w:hAnsi="Arial" w:cs="Arial"/>
          <w:color w:val="000000" w:themeColor="text1"/>
        </w:rPr>
        <w:t>Tout</w:t>
      </w:r>
      <w:r w:rsidR="007179D0" w:rsidRPr="00E2714E">
        <w:rPr>
          <w:rFonts w:ascii="Arial" w:eastAsiaTheme="majorEastAsia" w:hAnsi="Arial" w:cs="Arial"/>
          <w:color w:val="000000" w:themeColor="text1"/>
        </w:rPr>
        <w:t>e</w:t>
      </w:r>
      <w:r w:rsidRPr="00E2714E">
        <w:rPr>
          <w:rFonts w:ascii="Arial" w:eastAsiaTheme="majorEastAsia" w:hAnsi="Arial" w:cs="Arial"/>
          <w:color w:val="000000" w:themeColor="text1"/>
        </w:rPr>
        <w:t xml:space="preserve"> </w:t>
      </w:r>
      <w:r w:rsidR="00787F4D">
        <w:rPr>
          <w:rFonts w:ascii="Arial" w:eastAsiaTheme="majorEastAsia" w:hAnsi="Arial" w:cs="Arial"/>
          <w:color w:val="000000" w:themeColor="text1"/>
        </w:rPr>
        <w:t>personne</w:t>
      </w:r>
      <w:r w:rsidRPr="00E2714E">
        <w:rPr>
          <w:rFonts w:ascii="Arial" w:eastAsiaTheme="majorEastAsia" w:hAnsi="Arial" w:cs="Arial"/>
          <w:color w:val="000000" w:themeColor="text1"/>
        </w:rPr>
        <w:t xml:space="preserve"> </w:t>
      </w:r>
      <w:r w:rsidR="00875F3F" w:rsidRPr="00E2714E">
        <w:rPr>
          <w:rFonts w:ascii="Arial" w:eastAsiaTheme="majorEastAsia" w:hAnsi="Arial" w:cs="Arial"/>
          <w:color w:val="000000" w:themeColor="text1"/>
        </w:rPr>
        <w:t xml:space="preserve">devant communiquer un renseignement personnel sans avoir </w:t>
      </w:r>
      <w:r w:rsidR="00FD297B" w:rsidRPr="00E2714E">
        <w:rPr>
          <w:rFonts w:ascii="Arial" w:eastAsiaTheme="majorEastAsia" w:hAnsi="Arial" w:cs="Arial"/>
          <w:color w:val="000000" w:themeColor="text1"/>
        </w:rPr>
        <w:t xml:space="preserve">obtenu </w:t>
      </w:r>
      <w:r w:rsidR="00875F3F" w:rsidRPr="00E2714E">
        <w:rPr>
          <w:rFonts w:ascii="Arial" w:eastAsiaTheme="majorEastAsia" w:hAnsi="Arial" w:cs="Arial"/>
          <w:color w:val="000000" w:themeColor="text1"/>
        </w:rPr>
        <w:t>le consentement de la personne concernée doit d’abord vérifier si elle peut procéder à la communication. Les questions suivantes permettent de déterminer</w:t>
      </w:r>
      <w:r w:rsidR="00540179" w:rsidRPr="00E2714E">
        <w:rPr>
          <w:rFonts w:ascii="Arial" w:eastAsiaTheme="majorEastAsia" w:hAnsi="Arial" w:cs="Arial"/>
          <w:color w:val="000000" w:themeColor="text1"/>
        </w:rPr>
        <w:t xml:space="preserve"> si la communication </w:t>
      </w:r>
      <w:r w:rsidR="002C67C9" w:rsidRPr="00E2714E">
        <w:rPr>
          <w:rFonts w:ascii="Arial" w:eastAsiaTheme="majorEastAsia" w:hAnsi="Arial" w:cs="Arial"/>
          <w:color w:val="000000" w:themeColor="text1"/>
        </w:rPr>
        <w:t xml:space="preserve">est permise </w:t>
      </w:r>
      <w:r w:rsidR="00540179" w:rsidRPr="00E2714E">
        <w:rPr>
          <w:rFonts w:ascii="Arial" w:eastAsiaTheme="majorEastAsia" w:hAnsi="Arial" w:cs="Arial"/>
          <w:color w:val="000000" w:themeColor="text1"/>
        </w:rPr>
        <w:t xml:space="preserve">dans un contexte </w:t>
      </w:r>
      <w:r w:rsidR="002C67C9" w:rsidRPr="00E2714E">
        <w:rPr>
          <w:rFonts w:ascii="Arial" w:eastAsiaTheme="majorEastAsia" w:hAnsi="Arial" w:cs="Arial"/>
          <w:color w:val="000000" w:themeColor="text1"/>
        </w:rPr>
        <w:t>prévu</w:t>
      </w:r>
      <w:r w:rsidR="00540179" w:rsidRPr="00E2714E">
        <w:rPr>
          <w:rFonts w:ascii="Arial" w:eastAsiaTheme="majorEastAsia" w:hAnsi="Arial" w:cs="Arial"/>
          <w:color w:val="000000" w:themeColor="text1"/>
        </w:rPr>
        <w:t xml:space="preserve"> par la Loi</w:t>
      </w:r>
      <w:r w:rsidR="002C67C9" w:rsidRPr="00E2714E">
        <w:rPr>
          <w:rFonts w:ascii="Arial" w:eastAsiaTheme="majorEastAsia" w:hAnsi="Arial" w:cs="Arial"/>
          <w:color w:val="000000" w:themeColor="text1"/>
        </w:rPr>
        <w:t>.</w:t>
      </w:r>
      <w:r w:rsidR="00AC25AE" w:rsidRPr="00E2714E">
        <w:rPr>
          <w:rFonts w:ascii="Arial" w:eastAsiaTheme="majorEastAsia" w:hAnsi="Arial" w:cs="Arial"/>
          <w:color w:val="000000" w:themeColor="text1"/>
        </w:rPr>
        <w:t xml:space="preserve"> </w:t>
      </w:r>
    </w:p>
    <w:p w14:paraId="699F13C5" w14:textId="77777777" w:rsidR="002E6F99" w:rsidRPr="00E2714E" w:rsidRDefault="00540179" w:rsidP="002E6F99">
      <w:p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Si la conclusion est négative, l’employée </w:t>
      </w:r>
      <w:r w:rsidRPr="00E2714E">
        <w:rPr>
          <w:rFonts w:ascii="Arial" w:eastAsiaTheme="majorEastAsia" w:hAnsi="Arial" w:cs="Arial"/>
          <w:b/>
          <w:bCs/>
          <w:color w:val="000000" w:themeColor="text1"/>
        </w:rPr>
        <w:t>ne doit pas</w:t>
      </w:r>
      <w:r w:rsidRPr="00E2714E">
        <w:rPr>
          <w:rFonts w:ascii="Arial" w:eastAsiaTheme="majorEastAsia" w:hAnsi="Arial" w:cs="Arial"/>
          <w:color w:val="000000" w:themeColor="text1"/>
        </w:rPr>
        <w:t xml:space="preserve"> communiquer le renseignement personnel.</w:t>
      </w:r>
      <w:r w:rsidR="002E6F99" w:rsidRPr="00E2714E">
        <w:rPr>
          <w:rFonts w:ascii="Arial" w:eastAsiaTheme="majorEastAsia" w:hAnsi="Arial" w:cs="Arial"/>
          <w:color w:val="000000" w:themeColor="text1"/>
        </w:rPr>
        <w:t xml:space="preserve"> </w:t>
      </w:r>
    </w:p>
    <w:p w14:paraId="52248FEF" w14:textId="6E37024C" w:rsidR="002E6F99" w:rsidRPr="00E2714E" w:rsidRDefault="002E6F99" w:rsidP="002E6F99">
      <w:pPr>
        <w:jc w:val="both"/>
        <w:rPr>
          <w:rFonts w:ascii="Arial" w:eastAsiaTheme="majorEastAsia" w:hAnsi="Arial" w:cs="Arial"/>
          <w:color w:val="000000" w:themeColor="text1"/>
        </w:rPr>
      </w:pPr>
      <w:r w:rsidRPr="00E2714E">
        <w:rPr>
          <w:rFonts w:ascii="Arial" w:eastAsiaTheme="majorEastAsia" w:hAnsi="Arial" w:cs="Arial"/>
          <w:color w:val="000000" w:themeColor="text1"/>
        </w:rPr>
        <w:t xml:space="preserve">Mentionnons que ces questions couvrent l’ensemble des exceptions prévues par la Loi et que certaines d’entre-elles pourraient ne pas trouver application au contexte </w:t>
      </w:r>
      <w:r w:rsidR="00787F4D">
        <w:rPr>
          <w:rFonts w:ascii="Arial" w:eastAsiaTheme="majorEastAsia" w:hAnsi="Arial" w:cs="Arial"/>
          <w:color w:val="000000" w:themeColor="text1"/>
        </w:rPr>
        <w:t>du Syndicat</w:t>
      </w:r>
      <w:r w:rsidRPr="00E2714E">
        <w:rPr>
          <w:rFonts w:ascii="Arial" w:eastAsiaTheme="majorEastAsia" w:hAnsi="Arial" w:cs="Arial"/>
          <w:color w:val="000000" w:themeColor="text1"/>
        </w:rPr>
        <w:t>.</w:t>
      </w:r>
    </w:p>
    <w:p w14:paraId="13116BE1" w14:textId="5FB29F16" w:rsidR="00540179" w:rsidRPr="00E2714E" w:rsidRDefault="00540179" w:rsidP="002E60CF">
      <w:pPr>
        <w:jc w:val="both"/>
        <w:rPr>
          <w:rFonts w:ascii="Arial" w:eastAsiaTheme="majorEastAsia" w:hAnsi="Arial" w:cs="Arial"/>
          <w:color w:val="000000" w:themeColor="text1"/>
        </w:rPr>
      </w:pPr>
    </w:p>
    <w:p w14:paraId="5D4F7427" w14:textId="4C9184B6" w:rsidR="00EC5FDA" w:rsidRPr="00E2714E" w:rsidRDefault="002C67C9" w:rsidP="002E60CF">
      <w:pPr>
        <w:jc w:val="both"/>
        <w:rPr>
          <w:rFonts w:ascii="Arial" w:eastAsiaTheme="majorEastAsia" w:hAnsi="Arial" w:cs="Arial"/>
          <w:color w:val="000000" w:themeColor="text1"/>
        </w:rPr>
      </w:pPr>
      <w:r w:rsidRPr="00E2714E">
        <w:rPr>
          <w:rFonts w:ascii="Arial" w:eastAsiaTheme="majorEastAsia" w:hAnsi="Arial" w:cs="Arial"/>
          <w:color w:val="000000" w:themeColor="text1"/>
        </w:rPr>
        <w:t>--</w:t>
      </w:r>
    </w:p>
    <w:p w14:paraId="0AE8F475" w14:textId="017A7530" w:rsidR="00EC5FDA" w:rsidRPr="00E2714E" w:rsidRDefault="00540179" w:rsidP="002E60CF">
      <w:pPr>
        <w:pStyle w:val="paragraph"/>
        <w:spacing w:before="0" w:beforeAutospacing="0" w:after="0" w:afterAutospacing="0"/>
        <w:jc w:val="both"/>
        <w:textAlignment w:val="baseline"/>
        <w:rPr>
          <w:rFonts w:ascii="Arial" w:hAnsi="Arial" w:cs="Arial"/>
          <w:sz w:val="22"/>
          <w:szCs w:val="22"/>
        </w:rPr>
      </w:pPr>
      <w:r w:rsidRPr="00E2714E">
        <w:rPr>
          <w:rStyle w:val="normaltextrun"/>
          <w:rFonts w:ascii="Arial" w:hAnsi="Arial" w:cs="Arial"/>
          <w:sz w:val="22"/>
          <w:szCs w:val="22"/>
        </w:rPr>
        <w:t>1.</w:t>
      </w:r>
      <w:r w:rsidR="00EC5FDA" w:rsidRPr="00E2714E">
        <w:rPr>
          <w:rStyle w:val="normaltextrun"/>
          <w:rFonts w:ascii="Arial" w:hAnsi="Arial" w:cs="Arial"/>
          <w:sz w:val="22"/>
          <w:szCs w:val="22"/>
        </w:rPr>
        <w:t xml:space="preserve"> Le renseignement personnel (RP) que vous souhaitez communiquer peut-il être anonymisé</w:t>
      </w:r>
      <w:r w:rsidR="00BB63FC" w:rsidRPr="00E2714E">
        <w:rPr>
          <w:rStyle w:val="Appelnotedebasdep"/>
          <w:rFonts w:ascii="Arial" w:hAnsi="Arial" w:cs="Arial"/>
          <w:sz w:val="22"/>
          <w:szCs w:val="22"/>
        </w:rPr>
        <w:footnoteReference w:id="3"/>
      </w:r>
      <w:r w:rsidR="00EC5FDA" w:rsidRPr="00E2714E">
        <w:rPr>
          <w:rStyle w:val="normaltextrun"/>
          <w:rFonts w:ascii="Arial" w:hAnsi="Arial" w:cs="Arial"/>
          <w:sz w:val="22"/>
          <w:szCs w:val="22"/>
        </w:rPr>
        <w:t xml:space="preserve">? </w:t>
      </w:r>
    </w:p>
    <w:p w14:paraId="38828465" w14:textId="021DF807" w:rsidR="00DB3FAB" w:rsidRPr="00E2714E" w:rsidRDefault="00EC5FDA" w:rsidP="0077595B">
      <w:pPr>
        <w:pStyle w:val="paragraph"/>
        <w:numPr>
          <w:ilvl w:val="0"/>
          <w:numId w:val="25"/>
        </w:numPr>
        <w:spacing w:before="0" w:beforeAutospacing="0" w:after="0" w:afterAutospacing="0"/>
        <w:jc w:val="both"/>
        <w:textAlignment w:val="baseline"/>
        <w:rPr>
          <w:rStyle w:val="normaltextrun"/>
          <w:rFonts w:ascii="Arial" w:hAnsi="Arial" w:cs="Arial"/>
          <w:sz w:val="22"/>
          <w:szCs w:val="22"/>
        </w:rPr>
      </w:pPr>
      <w:r w:rsidRPr="00E2714E">
        <w:rPr>
          <w:rStyle w:val="normaltextrun"/>
          <w:rFonts w:ascii="Arial" w:hAnsi="Arial" w:cs="Arial"/>
          <w:sz w:val="22"/>
          <w:szCs w:val="22"/>
        </w:rPr>
        <w:t>SI OUI, vous pouvez l’anonymiser et le communiquer.</w:t>
      </w:r>
    </w:p>
    <w:p w14:paraId="04FE35A3" w14:textId="56502120" w:rsidR="00EC5FDA" w:rsidRPr="00E2714E" w:rsidRDefault="00EC5FDA" w:rsidP="0077595B">
      <w:pPr>
        <w:pStyle w:val="paragraph"/>
        <w:numPr>
          <w:ilvl w:val="0"/>
          <w:numId w:val="25"/>
        </w:numPr>
        <w:spacing w:before="0" w:beforeAutospacing="0" w:after="0" w:afterAutospacing="0"/>
        <w:jc w:val="both"/>
        <w:textAlignment w:val="baseline"/>
        <w:rPr>
          <w:rFonts w:ascii="Arial" w:hAnsi="Arial" w:cs="Arial"/>
          <w:sz w:val="22"/>
          <w:szCs w:val="22"/>
        </w:rPr>
      </w:pPr>
      <w:r w:rsidRPr="00E2714E">
        <w:rPr>
          <w:rStyle w:val="normaltextrun"/>
          <w:rFonts w:ascii="Arial" w:hAnsi="Arial" w:cs="Arial"/>
          <w:sz w:val="22"/>
          <w:szCs w:val="22"/>
        </w:rPr>
        <w:t xml:space="preserve">SI NON, </w:t>
      </w:r>
      <w:r w:rsidR="00DB3FAB" w:rsidRPr="00E2714E">
        <w:rPr>
          <w:rStyle w:val="normaltextrun"/>
          <w:rFonts w:ascii="Arial" w:hAnsi="Arial" w:cs="Arial"/>
          <w:sz w:val="22"/>
          <w:szCs w:val="22"/>
        </w:rPr>
        <w:t>voir question 2</w:t>
      </w:r>
      <w:r w:rsidRPr="00E2714E">
        <w:rPr>
          <w:rStyle w:val="normaltextrun"/>
          <w:rFonts w:ascii="Arial" w:hAnsi="Arial" w:cs="Arial"/>
          <w:sz w:val="22"/>
          <w:szCs w:val="22"/>
        </w:rPr>
        <w:t>.</w:t>
      </w:r>
      <w:r w:rsidRPr="00E2714E">
        <w:rPr>
          <w:rStyle w:val="eop"/>
          <w:rFonts w:ascii="Arial" w:hAnsi="Arial" w:cs="Arial"/>
          <w:sz w:val="22"/>
          <w:szCs w:val="22"/>
        </w:rPr>
        <w:t> </w:t>
      </w:r>
    </w:p>
    <w:p w14:paraId="1F33686E" w14:textId="21AF2F21" w:rsidR="00EC5FDA" w:rsidRPr="00E2714E" w:rsidRDefault="00EC5FDA" w:rsidP="002E60CF">
      <w:pPr>
        <w:pStyle w:val="paragraph"/>
        <w:spacing w:before="0" w:beforeAutospacing="0" w:after="0" w:afterAutospacing="0"/>
        <w:jc w:val="both"/>
        <w:textAlignment w:val="baseline"/>
        <w:rPr>
          <w:rFonts w:ascii="Arial" w:hAnsi="Arial" w:cs="Arial"/>
          <w:sz w:val="22"/>
          <w:szCs w:val="22"/>
        </w:rPr>
      </w:pPr>
      <w:r w:rsidRPr="00E2714E">
        <w:rPr>
          <w:rStyle w:val="eop"/>
          <w:rFonts w:ascii="Arial" w:hAnsi="Arial" w:cs="Arial"/>
          <w:sz w:val="22"/>
          <w:szCs w:val="22"/>
        </w:rPr>
        <w:t>  </w:t>
      </w:r>
    </w:p>
    <w:p w14:paraId="507C5D7C" w14:textId="77777777" w:rsidR="00DB3FAB" w:rsidRPr="00E2714E" w:rsidRDefault="00DB3FAB" w:rsidP="002E60CF">
      <w:pPr>
        <w:pStyle w:val="paragraph"/>
        <w:spacing w:before="0" w:beforeAutospacing="0" w:after="0" w:afterAutospacing="0"/>
        <w:jc w:val="both"/>
        <w:textAlignment w:val="baseline"/>
        <w:rPr>
          <w:rStyle w:val="normaltextrun"/>
          <w:rFonts w:ascii="Arial" w:hAnsi="Arial" w:cs="Arial"/>
          <w:sz w:val="22"/>
          <w:szCs w:val="22"/>
        </w:rPr>
      </w:pPr>
      <w:r w:rsidRPr="00E2714E">
        <w:rPr>
          <w:rStyle w:val="normaltextrun"/>
          <w:rFonts w:ascii="Arial" w:hAnsi="Arial" w:cs="Arial"/>
          <w:sz w:val="22"/>
          <w:szCs w:val="22"/>
        </w:rPr>
        <w:t xml:space="preserve">2. </w:t>
      </w:r>
      <w:r w:rsidR="00EC5FDA" w:rsidRPr="00E2714E">
        <w:rPr>
          <w:rStyle w:val="normaltextrun"/>
          <w:rFonts w:ascii="Arial" w:hAnsi="Arial" w:cs="Arial"/>
          <w:sz w:val="22"/>
          <w:szCs w:val="22"/>
        </w:rPr>
        <w:t>Avez-vous un motif sérieux de croire que la communication pourrait permettre de prévenir un acte de violence (suicide, mort ou blessures graves), qui menace une personne ou un groupe de personnes identifiable?</w:t>
      </w:r>
    </w:p>
    <w:p w14:paraId="123A0D3E" w14:textId="07F93196" w:rsidR="00EC5FDA" w:rsidRPr="00E2714E" w:rsidRDefault="00EC5FDA" w:rsidP="002E60CF">
      <w:pPr>
        <w:pStyle w:val="paragraph"/>
        <w:spacing w:before="0" w:beforeAutospacing="0" w:after="0" w:afterAutospacing="0"/>
        <w:jc w:val="both"/>
        <w:textAlignment w:val="baseline"/>
        <w:rPr>
          <w:rFonts w:ascii="Arial" w:hAnsi="Arial" w:cs="Arial"/>
          <w:sz w:val="22"/>
          <w:szCs w:val="22"/>
        </w:rPr>
      </w:pPr>
      <w:r w:rsidRPr="00E2714E">
        <w:rPr>
          <w:rStyle w:val="normaltextrun"/>
          <w:rFonts w:ascii="Arial" w:hAnsi="Arial" w:cs="Arial"/>
          <w:sz w:val="22"/>
          <w:szCs w:val="22"/>
        </w:rPr>
        <w:t>Si oui, la nature de la menace inspire-t-elle un sentiment d’urgence?</w:t>
      </w:r>
    </w:p>
    <w:p w14:paraId="581ACFB9" w14:textId="070ABE32" w:rsidR="00EC5FDA" w:rsidRPr="00E2714E" w:rsidRDefault="00EC5FDA" w:rsidP="0077595B">
      <w:pPr>
        <w:pStyle w:val="paragraph"/>
        <w:numPr>
          <w:ilvl w:val="0"/>
          <w:numId w:val="27"/>
        </w:numPr>
        <w:spacing w:before="0" w:beforeAutospacing="0" w:after="0" w:afterAutospacing="0"/>
        <w:jc w:val="both"/>
        <w:textAlignment w:val="baseline"/>
        <w:rPr>
          <w:rFonts w:ascii="Arial" w:hAnsi="Arial" w:cs="Arial"/>
          <w:sz w:val="22"/>
          <w:szCs w:val="22"/>
        </w:rPr>
      </w:pPr>
      <w:r w:rsidRPr="00E2714E">
        <w:rPr>
          <w:rStyle w:val="normaltextrun"/>
          <w:rFonts w:ascii="Arial" w:hAnsi="Arial" w:cs="Arial"/>
          <w:sz w:val="22"/>
          <w:szCs w:val="22"/>
        </w:rPr>
        <w:t xml:space="preserve">SI OUI, </w:t>
      </w:r>
      <w:r w:rsidR="00DB3FAB" w:rsidRPr="00E2714E">
        <w:rPr>
          <w:rStyle w:val="normaltextrun"/>
          <w:rFonts w:ascii="Arial" w:hAnsi="Arial" w:cs="Arial"/>
          <w:sz w:val="22"/>
          <w:szCs w:val="22"/>
        </w:rPr>
        <w:t xml:space="preserve">vous pouvez communiquer le renseignement personnel requis par la situation. </w:t>
      </w:r>
      <w:r w:rsidR="00DB3FAB" w:rsidRPr="00E2714E">
        <w:rPr>
          <w:rStyle w:val="normaltextrun"/>
          <w:rFonts w:ascii="Arial" w:hAnsi="Arial" w:cs="Arial"/>
          <w:b/>
          <w:bCs/>
          <w:sz w:val="22"/>
          <w:szCs w:val="22"/>
        </w:rPr>
        <w:t>Vous devez enregistrer cette communication.</w:t>
      </w:r>
      <w:r w:rsidRPr="00E2714E">
        <w:rPr>
          <w:rStyle w:val="eop"/>
          <w:rFonts w:ascii="Arial" w:hAnsi="Arial" w:cs="Arial"/>
          <w:b/>
          <w:bCs/>
          <w:sz w:val="22"/>
          <w:szCs w:val="22"/>
        </w:rPr>
        <w:t> </w:t>
      </w:r>
    </w:p>
    <w:p w14:paraId="179FE1FF" w14:textId="0043CA2B" w:rsidR="00EC5FDA" w:rsidRPr="00E2714E" w:rsidRDefault="00EC5FDA" w:rsidP="0077595B">
      <w:pPr>
        <w:pStyle w:val="paragraph"/>
        <w:numPr>
          <w:ilvl w:val="0"/>
          <w:numId w:val="27"/>
        </w:numPr>
        <w:spacing w:before="0" w:beforeAutospacing="0" w:after="0" w:afterAutospacing="0"/>
        <w:jc w:val="both"/>
        <w:textAlignment w:val="baseline"/>
        <w:rPr>
          <w:rFonts w:ascii="Arial" w:hAnsi="Arial" w:cs="Arial"/>
          <w:sz w:val="22"/>
          <w:szCs w:val="22"/>
        </w:rPr>
      </w:pPr>
      <w:r w:rsidRPr="00E2714E">
        <w:rPr>
          <w:rStyle w:val="normaltextrun"/>
          <w:rFonts w:ascii="Arial" w:hAnsi="Arial" w:cs="Arial"/>
          <w:sz w:val="22"/>
          <w:szCs w:val="22"/>
        </w:rPr>
        <w:t xml:space="preserve">SI NON, </w:t>
      </w:r>
      <w:r w:rsidR="00DB3FAB" w:rsidRPr="00E2714E">
        <w:rPr>
          <w:rStyle w:val="normaltextrun"/>
          <w:rFonts w:ascii="Arial" w:hAnsi="Arial" w:cs="Arial"/>
          <w:sz w:val="22"/>
          <w:szCs w:val="22"/>
        </w:rPr>
        <w:t>voir question 3</w:t>
      </w:r>
      <w:r w:rsidRPr="00E2714E">
        <w:rPr>
          <w:rStyle w:val="normaltextrun"/>
          <w:rFonts w:ascii="Arial" w:hAnsi="Arial" w:cs="Arial"/>
          <w:sz w:val="22"/>
          <w:szCs w:val="22"/>
        </w:rPr>
        <w:t>.</w:t>
      </w:r>
      <w:r w:rsidRPr="00E2714E">
        <w:rPr>
          <w:rStyle w:val="eop"/>
          <w:rFonts w:ascii="Arial" w:hAnsi="Arial" w:cs="Arial"/>
          <w:sz w:val="22"/>
          <w:szCs w:val="22"/>
        </w:rPr>
        <w:t> </w:t>
      </w:r>
    </w:p>
    <w:p w14:paraId="030A3184" w14:textId="1D41D04F" w:rsidR="00EC5FDA" w:rsidRPr="00E2714E" w:rsidRDefault="00EC5FDA" w:rsidP="002E60CF">
      <w:pPr>
        <w:pStyle w:val="paragraph"/>
        <w:spacing w:before="0" w:beforeAutospacing="0" w:after="0" w:afterAutospacing="0"/>
        <w:jc w:val="both"/>
        <w:textAlignment w:val="baseline"/>
        <w:rPr>
          <w:rFonts w:ascii="Arial" w:hAnsi="Arial" w:cs="Arial"/>
          <w:sz w:val="22"/>
          <w:szCs w:val="22"/>
        </w:rPr>
      </w:pPr>
      <w:r w:rsidRPr="00E2714E">
        <w:rPr>
          <w:rStyle w:val="eop"/>
          <w:rFonts w:ascii="Arial" w:hAnsi="Arial" w:cs="Arial"/>
          <w:sz w:val="22"/>
          <w:szCs w:val="22"/>
        </w:rPr>
        <w:t>  </w:t>
      </w:r>
    </w:p>
    <w:p w14:paraId="391A559E" w14:textId="77777777" w:rsidR="00EC5FDA" w:rsidRPr="00E2714E" w:rsidRDefault="00EC5FDA" w:rsidP="002E60CF">
      <w:pPr>
        <w:pStyle w:val="paragraph"/>
        <w:spacing w:before="0" w:beforeAutospacing="0" w:after="0" w:afterAutospacing="0"/>
        <w:jc w:val="both"/>
        <w:textAlignment w:val="baseline"/>
        <w:rPr>
          <w:rFonts w:ascii="Arial" w:hAnsi="Arial" w:cs="Arial"/>
          <w:sz w:val="22"/>
          <w:szCs w:val="22"/>
        </w:rPr>
      </w:pPr>
      <w:r w:rsidRPr="00E2714E">
        <w:rPr>
          <w:rStyle w:val="eop"/>
          <w:rFonts w:ascii="Arial" w:hAnsi="Arial" w:cs="Arial"/>
          <w:sz w:val="22"/>
          <w:szCs w:val="22"/>
        </w:rPr>
        <w:t> </w:t>
      </w:r>
    </w:p>
    <w:p w14:paraId="42535EE0" w14:textId="59D9FB6F" w:rsidR="00EC5FDA" w:rsidRPr="00E2714E" w:rsidRDefault="00DB3FAB" w:rsidP="002E60CF">
      <w:pPr>
        <w:pStyle w:val="paragraph"/>
        <w:spacing w:before="0" w:beforeAutospacing="0" w:after="0" w:afterAutospacing="0"/>
        <w:jc w:val="both"/>
        <w:textAlignment w:val="baseline"/>
        <w:rPr>
          <w:rFonts w:ascii="Arial" w:hAnsi="Arial" w:cs="Arial"/>
          <w:sz w:val="22"/>
          <w:szCs w:val="22"/>
        </w:rPr>
      </w:pPr>
      <w:r w:rsidRPr="00E2714E">
        <w:rPr>
          <w:rStyle w:val="normaltextrun"/>
          <w:rFonts w:ascii="Arial" w:hAnsi="Arial" w:cs="Arial"/>
          <w:sz w:val="22"/>
          <w:szCs w:val="22"/>
        </w:rPr>
        <w:t xml:space="preserve">3. </w:t>
      </w:r>
      <w:r w:rsidR="00EC5FDA" w:rsidRPr="00E2714E">
        <w:rPr>
          <w:rStyle w:val="normaltextrun"/>
          <w:rFonts w:ascii="Arial" w:hAnsi="Arial" w:cs="Arial"/>
          <w:sz w:val="22"/>
          <w:szCs w:val="22"/>
        </w:rPr>
        <w:t xml:space="preserve">La personne à qui vous voulez transmettre un RP sans consentement </w:t>
      </w:r>
      <w:proofErr w:type="spellStart"/>
      <w:r w:rsidR="00EC5FDA" w:rsidRPr="00E2714E">
        <w:rPr>
          <w:rStyle w:val="normaltextrun"/>
          <w:rFonts w:ascii="Arial" w:hAnsi="Arial" w:cs="Arial"/>
          <w:sz w:val="22"/>
          <w:szCs w:val="22"/>
        </w:rPr>
        <w:t>fait-elle</w:t>
      </w:r>
      <w:proofErr w:type="spellEnd"/>
      <w:r w:rsidR="00EC5FDA" w:rsidRPr="00E2714E">
        <w:rPr>
          <w:rStyle w:val="normaltextrun"/>
          <w:rFonts w:ascii="Arial" w:hAnsi="Arial" w:cs="Arial"/>
          <w:sz w:val="22"/>
          <w:szCs w:val="22"/>
        </w:rPr>
        <w:t xml:space="preserve"> partie d’un des </w:t>
      </w:r>
      <w:r w:rsidR="00E72D26" w:rsidRPr="00E2714E">
        <w:rPr>
          <w:rStyle w:val="normaltextrun"/>
          <w:rFonts w:ascii="Arial" w:hAnsi="Arial" w:cs="Arial"/>
          <w:sz w:val="22"/>
          <w:szCs w:val="22"/>
        </w:rPr>
        <w:t>trois</w:t>
      </w:r>
      <w:r w:rsidR="00EC5FDA" w:rsidRPr="00E2714E">
        <w:rPr>
          <w:rStyle w:val="normaltextrun"/>
          <w:rFonts w:ascii="Arial" w:hAnsi="Arial" w:cs="Arial"/>
          <w:sz w:val="22"/>
          <w:szCs w:val="22"/>
        </w:rPr>
        <w:t xml:space="preserve"> groupes suivants?</w:t>
      </w:r>
      <w:r w:rsidR="00EC5FDA" w:rsidRPr="00E2714E">
        <w:rPr>
          <w:rStyle w:val="eop"/>
          <w:rFonts w:ascii="Arial" w:hAnsi="Arial" w:cs="Arial"/>
          <w:sz w:val="22"/>
          <w:szCs w:val="22"/>
        </w:rPr>
        <w:t> </w:t>
      </w:r>
    </w:p>
    <w:p w14:paraId="136B8501" w14:textId="1656932F" w:rsidR="00EC5FDA" w:rsidRPr="00E2714E" w:rsidRDefault="00EC5FDA" w:rsidP="006D6319">
      <w:pPr>
        <w:pStyle w:val="paragraph"/>
        <w:spacing w:before="0" w:beforeAutospacing="0" w:after="0" w:afterAutospacing="0"/>
        <w:jc w:val="both"/>
        <w:textAlignment w:val="baseline"/>
        <w:rPr>
          <w:rFonts w:ascii="Arial" w:hAnsi="Arial" w:cs="Arial"/>
          <w:sz w:val="22"/>
          <w:szCs w:val="22"/>
        </w:rPr>
      </w:pPr>
    </w:p>
    <w:tbl>
      <w:tblPr>
        <w:tblW w:w="9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414"/>
        <w:gridCol w:w="15"/>
      </w:tblGrid>
      <w:tr w:rsidR="002C67C9" w:rsidRPr="00E2714E" w14:paraId="65415EEF" w14:textId="77777777" w:rsidTr="002C67C9">
        <w:trPr>
          <w:gridAfter w:val="1"/>
          <w:wAfter w:w="15" w:type="dxa"/>
          <w:trHeight w:val="300"/>
        </w:trPr>
        <w:tc>
          <w:tcPr>
            <w:tcW w:w="3961"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A709FCE" w14:textId="77777777" w:rsidR="002C67C9" w:rsidRPr="00E2714E" w:rsidRDefault="002C67C9" w:rsidP="00A5759E">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b/>
                <w:bCs/>
                <w:sz w:val="21"/>
                <w:szCs w:val="21"/>
                <w:lang w:eastAsia="fr-CA"/>
              </w:rPr>
              <w:t>Groupe A</w:t>
            </w:r>
            <w:r w:rsidRPr="00E2714E">
              <w:rPr>
                <w:rFonts w:ascii="Arial" w:eastAsia="Times New Roman" w:hAnsi="Arial" w:cs="Arial"/>
                <w:sz w:val="21"/>
                <w:szCs w:val="21"/>
                <w:lang w:eastAsia="fr-CA"/>
              </w:rPr>
              <w:t> </w:t>
            </w:r>
          </w:p>
        </w:tc>
        <w:tc>
          <w:tcPr>
            <w:tcW w:w="5414" w:type="dxa"/>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B2BAAB9" w14:textId="3F26C903" w:rsidR="002C67C9" w:rsidRPr="00E2714E" w:rsidRDefault="002C67C9" w:rsidP="002C67C9">
            <w:pPr>
              <w:spacing w:after="0" w:line="240" w:lineRule="auto"/>
              <w:jc w:val="center"/>
              <w:textAlignment w:val="baseline"/>
              <w:rPr>
                <w:rFonts w:ascii="Arial" w:eastAsia="Times New Roman" w:hAnsi="Arial" w:cs="Arial"/>
                <w:b/>
                <w:bCs/>
                <w:sz w:val="21"/>
                <w:szCs w:val="21"/>
                <w:lang w:eastAsia="fr-CA"/>
              </w:rPr>
            </w:pPr>
            <w:r w:rsidRPr="00E2714E">
              <w:rPr>
                <w:rFonts w:ascii="Arial" w:eastAsia="Times New Roman" w:hAnsi="Arial" w:cs="Arial"/>
                <w:b/>
                <w:bCs/>
                <w:sz w:val="21"/>
                <w:szCs w:val="21"/>
                <w:lang w:eastAsia="fr-CA"/>
              </w:rPr>
              <w:t>Particularité</w:t>
            </w:r>
          </w:p>
        </w:tc>
      </w:tr>
      <w:tr w:rsidR="00A5759E" w:rsidRPr="00E2714E" w14:paraId="37229F9A" w14:textId="77777777" w:rsidTr="004E146C">
        <w:trPr>
          <w:gridAfter w:val="1"/>
          <w:wAfter w:w="15" w:type="dxa"/>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17E3EDF7" w14:textId="77777777" w:rsidR="00A5759E" w:rsidRPr="00E2714E" w:rsidRDefault="00A5759E" w:rsidP="00A5759E">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Votre procureur </w:t>
            </w:r>
          </w:p>
        </w:tc>
        <w:tc>
          <w:tcPr>
            <w:tcW w:w="5414" w:type="dxa"/>
            <w:tcBorders>
              <w:top w:val="single" w:sz="6" w:space="0" w:color="auto"/>
              <w:left w:val="single" w:sz="6" w:space="0" w:color="auto"/>
              <w:bottom w:val="single" w:sz="6" w:space="0" w:color="auto"/>
              <w:right w:val="single" w:sz="6" w:space="0" w:color="auto"/>
            </w:tcBorders>
            <w:shd w:val="clear" w:color="auto" w:fill="auto"/>
            <w:hideMark/>
          </w:tcPr>
          <w:p w14:paraId="1E2CC8DE" w14:textId="78E84FD7" w:rsidR="00A5759E" w:rsidRPr="00E2714E" w:rsidRDefault="00A5759E" w:rsidP="00A5759E">
            <w:pPr>
              <w:spacing w:after="0" w:line="240" w:lineRule="auto"/>
              <w:textAlignment w:val="baseline"/>
              <w:rPr>
                <w:rFonts w:ascii="Arial" w:eastAsia="Times New Roman" w:hAnsi="Arial" w:cs="Arial"/>
                <w:sz w:val="21"/>
                <w:szCs w:val="21"/>
                <w:lang w:eastAsia="fr-CA"/>
              </w:rPr>
            </w:pPr>
          </w:p>
        </w:tc>
      </w:tr>
      <w:tr w:rsidR="00A5759E" w:rsidRPr="00E2714E" w14:paraId="5A3D2ACE" w14:textId="77777777" w:rsidTr="004E146C">
        <w:trPr>
          <w:gridAfter w:val="1"/>
          <w:wAfter w:w="15" w:type="dxa"/>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46519E34" w14:textId="6F4066A0" w:rsidR="00A5759E" w:rsidRPr="00E2714E" w:rsidRDefault="00A5759E" w:rsidP="00A5759E">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Directeur des poursuites criminelles et pénales </w:t>
            </w:r>
            <w:r w:rsidR="002C67C9" w:rsidRPr="00E2714E">
              <w:rPr>
                <w:rFonts w:ascii="Arial" w:eastAsia="Times New Roman" w:hAnsi="Arial" w:cs="Arial"/>
                <w:sz w:val="21"/>
                <w:szCs w:val="21"/>
                <w:lang w:eastAsia="fr-CA"/>
              </w:rPr>
              <w:t>(DPCP)</w:t>
            </w:r>
          </w:p>
        </w:tc>
        <w:tc>
          <w:tcPr>
            <w:tcW w:w="5414" w:type="dxa"/>
            <w:tcBorders>
              <w:top w:val="single" w:sz="6" w:space="0" w:color="auto"/>
              <w:left w:val="single" w:sz="6" w:space="0" w:color="auto"/>
              <w:bottom w:val="single" w:sz="6" w:space="0" w:color="auto"/>
              <w:right w:val="single" w:sz="6" w:space="0" w:color="auto"/>
            </w:tcBorders>
            <w:shd w:val="clear" w:color="auto" w:fill="auto"/>
            <w:hideMark/>
          </w:tcPr>
          <w:p w14:paraId="442F00C4" w14:textId="18DCD55F" w:rsidR="00A5759E" w:rsidRPr="00E2714E" w:rsidRDefault="00A5759E" w:rsidP="00A5759E">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Le renseignement doit être requis aux fins d’une poursuite pour infraction à une loi applicable au Québec</w:t>
            </w:r>
            <w:r w:rsidR="006D4AD5" w:rsidRPr="00E2714E">
              <w:rPr>
                <w:rFonts w:ascii="Arial" w:eastAsia="Times New Roman" w:hAnsi="Arial" w:cs="Arial"/>
                <w:sz w:val="21"/>
                <w:szCs w:val="21"/>
                <w:lang w:eastAsia="fr-CA"/>
              </w:rPr>
              <w:t>.</w:t>
            </w:r>
            <w:r w:rsidRPr="00E2714E">
              <w:rPr>
                <w:rFonts w:ascii="Arial" w:eastAsia="Times New Roman" w:hAnsi="Arial" w:cs="Arial"/>
                <w:sz w:val="21"/>
                <w:szCs w:val="21"/>
                <w:lang w:eastAsia="fr-CA"/>
              </w:rPr>
              <w:t> </w:t>
            </w:r>
          </w:p>
        </w:tc>
      </w:tr>
      <w:tr w:rsidR="00A5759E" w:rsidRPr="00E2714E" w14:paraId="035D6A5E" w14:textId="77777777" w:rsidTr="004E146C">
        <w:trPr>
          <w:gridAfter w:val="1"/>
          <w:wAfter w:w="15" w:type="dxa"/>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77A0053D" w14:textId="77777777" w:rsidR="00A5759E" w:rsidRPr="00E2714E" w:rsidRDefault="00A5759E" w:rsidP="00A5759E">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Personne ou organisme chargé de prévenir, détecter ou réprimer le crime ou les infractions aux lois  </w:t>
            </w:r>
          </w:p>
        </w:tc>
        <w:tc>
          <w:tcPr>
            <w:tcW w:w="5414" w:type="dxa"/>
            <w:tcBorders>
              <w:top w:val="single" w:sz="6" w:space="0" w:color="auto"/>
              <w:left w:val="single" w:sz="6" w:space="0" w:color="auto"/>
              <w:bottom w:val="single" w:sz="6" w:space="0" w:color="auto"/>
              <w:right w:val="single" w:sz="6" w:space="0" w:color="auto"/>
            </w:tcBorders>
            <w:shd w:val="clear" w:color="auto" w:fill="auto"/>
            <w:hideMark/>
          </w:tcPr>
          <w:p w14:paraId="50F5DE49" w14:textId="01864977" w:rsidR="00A5759E" w:rsidRPr="00E2714E" w:rsidRDefault="00A5759E" w:rsidP="00A5759E">
            <w:pPr>
              <w:shd w:val="clear" w:color="auto" w:fill="FFFFFF"/>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Le renseignement doit être nécessaire pour la poursuite d’une infraction à une loi applicable au Québec</w:t>
            </w:r>
            <w:r w:rsidR="006D4AD5" w:rsidRPr="00E2714E">
              <w:rPr>
                <w:rFonts w:ascii="Arial" w:eastAsia="Times New Roman" w:hAnsi="Arial" w:cs="Arial"/>
                <w:sz w:val="21"/>
                <w:szCs w:val="21"/>
                <w:lang w:eastAsia="fr-CA"/>
              </w:rPr>
              <w:t>.</w:t>
            </w:r>
            <w:r w:rsidRPr="00E2714E">
              <w:rPr>
                <w:rFonts w:ascii="Arial" w:eastAsia="Times New Roman" w:hAnsi="Arial" w:cs="Arial"/>
                <w:sz w:val="21"/>
                <w:szCs w:val="21"/>
                <w:lang w:eastAsia="fr-CA"/>
              </w:rPr>
              <w:t> </w:t>
            </w:r>
          </w:p>
        </w:tc>
      </w:tr>
      <w:tr w:rsidR="00A5759E" w:rsidRPr="00E2714E" w14:paraId="4AC33D2D" w14:textId="77777777" w:rsidTr="004E146C">
        <w:trPr>
          <w:gridAfter w:val="1"/>
          <w:wAfter w:w="15" w:type="dxa"/>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31C65571" w14:textId="77777777" w:rsidR="00A5759E" w:rsidRPr="00E2714E" w:rsidRDefault="00A5759E" w:rsidP="00A5759E">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Personne à qui il est nécessaire de communiquer le renseignement dans le cadre d’une loi applicable au Québec ou pour l’application d’une convention collective </w:t>
            </w:r>
          </w:p>
        </w:tc>
        <w:tc>
          <w:tcPr>
            <w:tcW w:w="5414" w:type="dxa"/>
            <w:tcBorders>
              <w:top w:val="single" w:sz="6" w:space="0" w:color="auto"/>
              <w:left w:val="single" w:sz="6" w:space="0" w:color="auto"/>
              <w:bottom w:val="single" w:sz="6" w:space="0" w:color="auto"/>
              <w:right w:val="single" w:sz="6" w:space="0" w:color="auto"/>
            </w:tcBorders>
            <w:shd w:val="clear" w:color="auto" w:fill="auto"/>
            <w:hideMark/>
          </w:tcPr>
          <w:p w14:paraId="20C899DB" w14:textId="1E97E493" w:rsidR="00A5759E" w:rsidRPr="00E2714E" w:rsidRDefault="00A5759E" w:rsidP="00A5759E">
            <w:pPr>
              <w:spacing w:after="0" w:line="240" w:lineRule="auto"/>
              <w:textAlignment w:val="baseline"/>
              <w:rPr>
                <w:rFonts w:ascii="Arial" w:eastAsia="Times New Roman" w:hAnsi="Arial" w:cs="Arial"/>
                <w:sz w:val="21"/>
                <w:szCs w:val="21"/>
                <w:lang w:eastAsia="fr-CA"/>
              </w:rPr>
            </w:pPr>
          </w:p>
        </w:tc>
      </w:tr>
      <w:tr w:rsidR="00A5759E" w:rsidRPr="00E2714E" w14:paraId="2DB8EBA4" w14:textId="77777777" w:rsidTr="004E146C">
        <w:trPr>
          <w:gridAfter w:val="1"/>
          <w:wAfter w:w="15" w:type="dxa"/>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6B60BF1A" w14:textId="77777777" w:rsidR="00A5759E" w:rsidRPr="00E2714E" w:rsidRDefault="00A5759E" w:rsidP="00A5759E">
            <w:pPr>
              <w:shd w:val="clear" w:color="auto" w:fill="FFFFFF"/>
              <w:spacing w:after="0" w:line="240" w:lineRule="auto"/>
              <w:ind w:left="30"/>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lastRenderedPageBreak/>
              <w:t>Organisme public </w:t>
            </w:r>
          </w:p>
        </w:tc>
        <w:tc>
          <w:tcPr>
            <w:tcW w:w="5414" w:type="dxa"/>
            <w:tcBorders>
              <w:top w:val="single" w:sz="6" w:space="0" w:color="auto"/>
              <w:left w:val="single" w:sz="6" w:space="0" w:color="auto"/>
              <w:bottom w:val="single" w:sz="6" w:space="0" w:color="auto"/>
              <w:right w:val="single" w:sz="6" w:space="0" w:color="auto"/>
            </w:tcBorders>
            <w:shd w:val="clear" w:color="auto" w:fill="auto"/>
            <w:hideMark/>
          </w:tcPr>
          <w:p w14:paraId="79903E74" w14:textId="64F808A6" w:rsidR="00A5759E" w:rsidRPr="00E2714E" w:rsidRDefault="00A5759E" w:rsidP="00A5759E">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Le renseignement doit être recueilli dans l’exercice des attributions de l’organisme ou la mise en œuvre d’un programme dont l’organisme a la gestion. </w:t>
            </w:r>
          </w:p>
        </w:tc>
      </w:tr>
      <w:tr w:rsidR="002C67C9" w:rsidRPr="00E2714E" w14:paraId="7A39ECD1" w14:textId="77777777" w:rsidTr="004E146C">
        <w:trPr>
          <w:gridAfter w:val="1"/>
          <w:wAfter w:w="15" w:type="dxa"/>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42AA0B2F" w14:textId="2697690F" w:rsidR="002C67C9" w:rsidRPr="00E2714E" w:rsidRDefault="002C67C9" w:rsidP="00A5759E">
            <w:pPr>
              <w:shd w:val="clear" w:color="auto" w:fill="FFFFFF"/>
              <w:spacing w:after="0" w:line="240" w:lineRule="auto"/>
              <w:ind w:left="30"/>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 xml:space="preserve">Une autre personne en autorité </w:t>
            </w:r>
            <w:r w:rsidR="00F75670">
              <w:rPr>
                <w:rFonts w:ascii="Arial" w:eastAsia="Times New Roman" w:hAnsi="Arial" w:cs="Arial"/>
                <w:sz w:val="21"/>
                <w:szCs w:val="21"/>
                <w:lang w:eastAsia="fr-CA"/>
              </w:rPr>
              <w:t>au Syndicat</w:t>
            </w:r>
            <w:r w:rsidRPr="00E2714E">
              <w:rPr>
                <w:rFonts w:ascii="Arial" w:eastAsia="Times New Roman" w:hAnsi="Arial" w:cs="Arial"/>
                <w:sz w:val="21"/>
                <w:szCs w:val="21"/>
                <w:lang w:eastAsia="fr-CA"/>
              </w:rPr>
              <w:t xml:space="preserve"> si la personne concernée semble avoir commis </w:t>
            </w:r>
            <w:proofErr w:type="gramStart"/>
            <w:r w:rsidRPr="00E2714E">
              <w:rPr>
                <w:rFonts w:ascii="Arial" w:eastAsia="Times New Roman" w:hAnsi="Arial" w:cs="Arial"/>
                <w:sz w:val="21"/>
                <w:szCs w:val="21"/>
                <w:lang w:eastAsia="fr-CA"/>
              </w:rPr>
              <w:t>ou</w:t>
            </w:r>
            <w:proofErr w:type="gramEnd"/>
            <w:r w:rsidRPr="00E2714E">
              <w:rPr>
                <w:rFonts w:ascii="Arial" w:eastAsia="Times New Roman" w:hAnsi="Arial" w:cs="Arial"/>
                <w:sz w:val="21"/>
                <w:szCs w:val="21"/>
                <w:lang w:eastAsia="fr-CA"/>
              </w:rPr>
              <w:t xml:space="preserve"> être sur le point de commettre un crime ou une infraction à une loi à l’égard de l’une ou l’autre des personnes </w:t>
            </w:r>
            <w:r w:rsidR="00F75670">
              <w:rPr>
                <w:rFonts w:ascii="Arial" w:eastAsia="Times New Roman" w:hAnsi="Arial" w:cs="Arial"/>
                <w:sz w:val="21"/>
                <w:szCs w:val="21"/>
                <w:lang w:eastAsia="fr-CA"/>
              </w:rPr>
              <w:t>du Syndicat</w:t>
            </w:r>
          </w:p>
        </w:tc>
        <w:tc>
          <w:tcPr>
            <w:tcW w:w="5414" w:type="dxa"/>
            <w:tcBorders>
              <w:top w:val="single" w:sz="6" w:space="0" w:color="auto"/>
              <w:left w:val="single" w:sz="6" w:space="0" w:color="auto"/>
              <w:bottom w:val="single" w:sz="6" w:space="0" w:color="auto"/>
              <w:right w:val="single" w:sz="6" w:space="0" w:color="auto"/>
            </w:tcBorders>
            <w:shd w:val="clear" w:color="auto" w:fill="auto"/>
          </w:tcPr>
          <w:p w14:paraId="107BD8D4" w14:textId="77777777" w:rsidR="002C67C9" w:rsidRPr="00E2714E" w:rsidRDefault="002C67C9" w:rsidP="00A5759E">
            <w:pPr>
              <w:spacing w:after="0" w:line="240" w:lineRule="auto"/>
              <w:textAlignment w:val="baseline"/>
              <w:rPr>
                <w:rFonts w:ascii="Arial" w:eastAsia="Times New Roman" w:hAnsi="Arial" w:cs="Arial"/>
                <w:sz w:val="21"/>
                <w:szCs w:val="21"/>
                <w:lang w:eastAsia="fr-CA"/>
              </w:rPr>
            </w:pPr>
          </w:p>
        </w:tc>
      </w:tr>
      <w:tr w:rsidR="00990ED1" w:rsidRPr="00E2714E" w14:paraId="07222582" w14:textId="77777777" w:rsidTr="00990ED1">
        <w:trPr>
          <w:gridAfter w:val="1"/>
          <w:wAfter w:w="15" w:type="dxa"/>
          <w:trHeight w:val="300"/>
        </w:trPr>
        <w:tc>
          <w:tcPr>
            <w:tcW w:w="3961"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FBC5B24" w14:textId="77777777" w:rsidR="00990ED1" w:rsidRPr="00E2714E" w:rsidRDefault="00990ED1" w:rsidP="00A5759E">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b/>
                <w:bCs/>
                <w:sz w:val="21"/>
                <w:szCs w:val="21"/>
                <w:lang w:eastAsia="fr-CA"/>
              </w:rPr>
              <w:t>Groupe B</w:t>
            </w:r>
          </w:p>
        </w:tc>
        <w:tc>
          <w:tcPr>
            <w:tcW w:w="5414" w:type="dxa"/>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827728" w14:textId="1457B44C" w:rsidR="00990ED1" w:rsidRPr="00E2714E" w:rsidRDefault="00990ED1" w:rsidP="00990ED1">
            <w:pPr>
              <w:spacing w:after="0" w:line="240" w:lineRule="auto"/>
              <w:jc w:val="center"/>
              <w:textAlignment w:val="baseline"/>
              <w:rPr>
                <w:rFonts w:ascii="Arial" w:eastAsia="Times New Roman" w:hAnsi="Arial" w:cs="Arial"/>
                <w:b/>
                <w:bCs/>
                <w:sz w:val="21"/>
                <w:szCs w:val="21"/>
                <w:lang w:eastAsia="fr-CA"/>
              </w:rPr>
            </w:pPr>
            <w:r w:rsidRPr="00E2714E">
              <w:rPr>
                <w:rFonts w:ascii="Arial" w:eastAsia="Times New Roman" w:hAnsi="Arial" w:cs="Arial"/>
                <w:b/>
                <w:bCs/>
                <w:sz w:val="21"/>
                <w:szCs w:val="21"/>
                <w:lang w:eastAsia="fr-CA"/>
              </w:rPr>
              <w:t>Particularité</w:t>
            </w:r>
          </w:p>
        </w:tc>
      </w:tr>
      <w:tr w:rsidR="00A5759E" w:rsidRPr="00E2714E" w14:paraId="10B10F6B" w14:textId="77777777" w:rsidTr="004E146C">
        <w:trPr>
          <w:gridAfter w:val="1"/>
          <w:wAfter w:w="15" w:type="dxa"/>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440595F6" w14:textId="77777777" w:rsidR="00A5759E" w:rsidRPr="00E2714E" w:rsidRDefault="00A5759E" w:rsidP="00A5759E">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Personne ou organisme ayant pouvoir de contraindre à leur communication </w:t>
            </w:r>
          </w:p>
        </w:tc>
        <w:tc>
          <w:tcPr>
            <w:tcW w:w="5414" w:type="dxa"/>
            <w:tcBorders>
              <w:top w:val="single" w:sz="6" w:space="0" w:color="auto"/>
              <w:left w:val="single" w:sz="6" w:space="0" w:color="auto"/>
              <w:bottom w:val="single" w:sz="6" w:space="0" w:color="auto"/>
              <w:right w:val="single" w:sz="6" w:space="0" w:color="auto"/>
            </w:tcBorders>
            <w:shd w:val="clear" w:color="auto" w:fill="auto"/>
            <w:hideMark/>
          </w:tcPr>
          <w:p w14:paraId="2556DEE0" w14:textId="781A7781" w:rsidR="00A5759E" w:rsidRPr="00E2714E" w:rsidRDefault="00A5759E" w:rsidP="00A5759E">
            <w:pPr>
              <w:spacing w:after="0" w:line="240" w:lineRule="auto"/>
              <w:textAlignment w:val="baseline"/>
              <w:rPr>
                <w:rFonts w:ascii="Arial" w:eastAsia="Times New Roman" w:hAnsi="Arial" w:cs="Arial"/>
                <w:sz w:val="21"/>
                <w:szCs w:val="21"/>
                <w:lang w:eastAsia="fr-CA"/>
              </w:rPr>
            </w:pPr>
          </w:p>
        </w:tc>
      </w:tr>
      <w:tr w:rsidR="00990ED1" w:rsidRPr="00E2714E" w14:paraId="00745047" w14:textId="77777777" w:rsidTr="004E146C">
        <w:trPr>
          <w:gridAfter w:val="1"/>
          <w:wAfter w:w="15" w:type="dxa"/>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77F44B76" w14:textId="6B8DD67B" w:rsidR="00990ED1" w:rsidRPr="00E2714E" w:rsidRDefault="00990ED1" w:rsidP="00A5759E">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Personne à qui cette communication doit être faite en raison d’une situation d’urgence mettant en danger la vie, la santé ou la sécurité de la personne concernée</w:t>
            </w:r>
          </w:p>
        </w:tc>
        <w:tc>
          <w:tcPr>
            <w:tcW w:w="5414" w:type="dxa"/>
            <w:tcBorders>
              <w:top w:val="single" w:sz="6" w:space="0" w:color="auto"/>
              <w:left w:val="single" w:sz="6" w:space="0" w:color="auto"/>
              <w:bottom w:val="single" w:sz="6" w:space="0" w:color="auto"/>
              <w:right w:val="single" w:sz="6" w:space="0" w:color="auto"/>
            </w:tcBorders>
            <w:shd w:val="clear" w:color="auto" w:fill="auto"/>
          </w:tcPr>
          <w:p w14:paraId="71FFE154" w14:textId="77777777" w:rsidR="00990ED1" w:rsidRPr="00E2714E" w:rsidRDefault="00990ED1" w:rsidP="00A5759E">
            <w:pPr>
              <w:spacing w:after="0" w:line="240" w:lineRule="auto"/>
              <w:textAlignment w:val="baseline"/>
              <w:rPr>
                <w:rFonts w:ascii="Arial" w:eastAsia="Times New Roman" w:hAnsi="Arial" w:cs="Arial"/>
                <w:sz w:val="21"/>
                <w:szCs w:val="21"/>
                <w:lang w:eastAsia="fr-CA"/>
              </w:rPr>
            </w:pPr>
          </w:p>
        </w:tc>
      </w:tr>
      <w:tr w:rsidR="00990ED1" w:rsidRPr="00E2714E" w14:paraId="3B6CB89E" w14:textId="77777777" w:rsidTr="004E146C">
        <w:trPr>
          <w:gridAfter w:val="1"/>
          <w:wAfter w:w="15" w:type="dxa"/>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23A76584" w14:textId="1A8FB43B" w:rsidR="00990ED1" w:rsidRPr="00E2714E" w:rsidRDefault="00990ED1" w:rsidP="00990ED1">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Personne qui peut recouvrer des créances pour autrui, ou autre personne concernée </w:t>
            </w:r>
          </w:p>
        </w:tc>
        <w:tc>
          <w:tcPr>
            <w:tcW w:w="5414" w:type="dxa"/>
            <w:tcBorders>
              <w:top w:val="single" w:sz="6" w:space="0" w:color="auto"/>
              <w:left w:val="single" w:sz="6" w:space="0" w:color="auto"/>
              <w:bottom w:val="single" w:sz="6" w:space="0" w:color="auto"/>
              <w:right w:val="single" w:sz="6" w:space="0" w:color="auto"/>
            </w:tcBorders>
            <w:shd w:val="clear" w:color="auto" w:fill="auto"/>
          </w:tcPr>
          <w:p w14:paraId="67EE48D3" w14:textId="0C364D20" w:rsidR="00990ED1" w:rsidRPr="00E2714E" w:rsidRDefault="00990ED1" w:rsidP="00990ED1">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 xml:space="preserve">Le </w:t>
            </w:r>
            <w:r w:rsidR="00C75CD0" w:rsidRPr="00E2714E">
              <w:rPr>
                <w:rFonts w:ascii="Arial" w:eastAsia="Times New Roman" w:hAnsi="Arial" w:cs="Arial"/>
                <w:sz w:val="21"/>
                <w:szCs w:val="21"/>
                <w:lang w:eastAsia="fr-CA"/>
              </w:rPr>
              <w:t>renseignement personnel</w:t>
            </w:r>
            <w:r w:rsidRPr="00E2714E">
              <w:rPr>
                <w:rFonts w:ascii="Arial" w:eastAsia="Times New Roman" w:hAnsi="Arial" w:cs="Arial"/>
                <w:sz w:val="21"/>
                <w:szCs w:val="21"/>
                <w:lang w:eastAsia="fr-CA"/>
              </w:rPr>
              <w:t xml:space="preserve"> doit être requis pour les fins d</w:t>
            </w:r>
            <w:r w:rsidR="009122D9" w:rsidRPr="00E2714E">
              <w:rPr>
                <w:rFonts w:ascii="Arial" w:eastAsia="Times New Roman" w:hAnsi="Arial" w:cs="Arial"/>
                <w:sz w:val="21"/>
                <w:szCs w:val="21"/>
                <w:lang w:eastAsia="fr-CA"/>
              </w:rPr>
              <w:t>e l</w:t>
            </w:r>
            <w:r w:rsidRPr="00E2714E">
              <w:rPr>
                <w:rFonts w:ascii="Arial" w:eastAsia="Times New Roman" w:hAnsi="Arial" w:cs="Arial"/>
                <w:sz w:val="21"/>
                <w:szCs w:val="21"/>
                <w:lang w:eastAsia="fr-CA"/>
              </w:rPr>
              <w:t xml:space="preserve">’exercice des fonctions ou pour recouvrer une créance </w:t>
            </w:r>
            <w:r w:rsidR="006D1338">
              <w:rPr>
                <w:rFonts w:ascii="Arial" w:eastAsia="Times New Roman" w:hAnsi="Arial" w:cs="Arial"/>
                <w:sz w:val="21"/>
                <w:szCs w:val="21"/>
                <w:lang w:eastAsia="fr-CA"/>
              </w:rPr>
              <w:t>du Syndicat</w:t>
            </w:r>
            <w:r w:rsidRPr="00E2714E">
              <w:rPr>
                <w:rFonts w:ascii="Arial" w:eastAsia="Times New Roman" w:hAnsi="Arial" w:cs="Arial"/>
                <w:sz w:val="21"/>
                <w:szCs w:val="21"/>
                <w:lang w:eastAsia="fr-CA"/>
              </w:rPr>
              <w:t xml:space="preserve">. </w:t>
            </w:r>
          </w:p>
        </w:tc>
      </w:tr>
      <w:tr w:rsidR="00990ED1" w:rsidRPr="00E2714E" w14:paraId="4A1F2C9D" w14:textId="77777777" w:rsidTr="00990ED1">
        <w:trPr>
          <w:gridAfter w:val="1"/>
          <w:wAfter w:w="15" w:type="dxa"/>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73A93FC1" w14:textId="72911F58" w:rsidR="00990ED1" w:rsidRPr="00E2714E" w:rsidRDefault="00990ED1" w:rsidP="00990ED1">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Personnes exposées à un danger, à leur représentant ou à toute personne susceptible de leur porter secours</w:t>
            </w:r>
          </w:p>
        </w:tc>
        <w:tc>
          <w:tcPr>
            <w:tcW w:w="5414" w:type="dxa"/>
            <w:tcBorders>
              <w:top w:val="single" w:sz="6" w:space="0" w:color="auto"/>
              <w:left w:val="single" w:sz="6" w:space="0" w:color="auto"/>
              <w:bottom w:val="single" w:sz="6" w:space="0" w:color="auto"/>
              <w:right w:val="single" w:sz="6" w:space="0" w:color="auto"/>
            </w:tcBorders>
            <w:shd w:val="clear" w:color="auto" w:fill="auto"/>
          </w:tcPr>
          <w:p w14:paraId="744304E1" w14:textId="16020C49" w:rsidR="00990ED1" w:rsidRPr="00E2714E" w:rsidRDefault="00687A72" w:rsidP="00990ED1">
            <w:pPr>
              <w:shd w:val="clear" w:color="auto" w:fill="FFFFFF"/>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Il</w:t>
            </w:r>
            <w:r w:rsidR="00990ED1" w:rsidRPr="00E2714E">
              <w:rPr>
                <w:rFonts w:ascii="Arial" w:eastAsia="Times New Roman" w:hAnsi="Arial" w:cs="Arial"/>
                <w:sz w:val="21"/>
                <w:szCs w:val="21"/>
                <w:lang w:eastAsia="fr-CA"/>
              </w:rPr>
              <w:t xml:space="preserve"> doit y avoir un motif raisonnable de croire qu’un risque sérieux de mort ou de blessures graves menace une personne ou un groupe de personnes identifiable et que la nature de la menace inspire un sentiment d’urgence</w:t>
            </w:r>
          </w:p>
        </w:tc>
      </w:tr>
      <w:tr w:rsidR="00990ED1" w:rsidRPr="00E2714E" w14:paraId="446F3122" w14:textId="77777777" w:rsidTr="00990ED1">
        <w:trPr>
          <w:gridAfter w:val="1"/>
          <w:wAfter w:w="15" w:type="dxa"/>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28FF6D0F" w14:textId="26886D10" w:rsidR="00990ED1" w:rsidRPr="00E2714E" w:rsidRDefault="00990ED1" w:rsidP="00990ED1">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Service d’archives </w:t>
            </w:r>
          </w:p>
        </w:tc>
        <w:tc>
          <w:tcPr>
            <w:tcW w:w="5414" w:type="dxa"/>
            <w:tcBorders>
              <w:top w:val="single" w:sz="6" w:space="0" w:color="auto"/>
              <w:left w:val="single" w:sz="6" w:space="0" w:color="auto"/>
              <w:bottom w:val="single" w:sz="6" w:space="0" w:color="auto"/>
              <w:right w:val="single" w:sz="6" w:space="0" w:color="auto"/>
            </w:tcBorders>
            <w:shd w:val="clear" w:color="auto" w:fill="auto"/>
          </w:tcPr>
          <w:p w14:paraId="5ACCC0F9" w14:textId="77777777" w:rsidR="00990ED1" w:rsidRPr="00E2714E" w:rsidRDefault="00990ED1" w:rsidP="00990ED1">
            <w:pPr>
              <w:shd w:val="clear" w:color="auto" w:fill="FFFFFF"/>
              <w:spacing w:after="0" w:line="240" w:lineRule="auto"/>
              <w:ind w:left="15"/>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Ce service d’archives doit acquérir, conserver et diffuser des documents pour leur valeur d’information générale. </w:t>
            </w:r>
          </w:p>
          <w:p w14:paraId="6A07B31C" w14:textId="7C13F934" w:rsidR="00990ED1" w:rsidRPr="00E2714E" w:rsidRDefault="00990ED1" w:rsidP="00990ED1">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Le renseignement communiqué doit l’être dans le cadre d’une cession ou d’un dépôt des archives de l’entreprise. </w:t>
            </w:r>
          </w:p>
        </w:tc>
      </w:tr>
      <w:tr w:rsidR="00990ED1" w:rsidRPr="00E2714E" w14:paraId="180F1D03" w14:textId="77777777" w:rsidTr="004E146C">
        <w:trPr>
          <w:gridAfter w:val="1"/>
          <w:wAfter w:w="15" w:type="dxa"/>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5EF17CDB" w14:textId="2EE75C1B" w:rsidR="00990ED1" w:rsidRPr="00E2714E" w:rsidRDefault="00990ED1" w:rsidP="00990ED1">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 xml:space="preserve">Personne ou organisme qui se voit confier un mandat ou un contrat de service par </w:t>
            </w:r>
            <w:r w:rsidR="006D1338">
              <w:rPr>
                <w:rFonts w:ascii="Arial" w:eastAsia="Times New Roman" w:hAnsi="Arial" w:cs="Arial"/>
                <w:sz w:val="21"/>
                <w:szCs w:val="21"/>
                <w:lang w:eastAsia="fr-CA"/>
              </w:rPr>
              <w:t>le Syndicat</w:t>
            </w:r>
            <w:r w:rsidRPr="00E2714E">
              <w:rPr>
                <w:rFonts w:ascii="Arial" w:eastAsia="Times New Roman" w:hAnsi="Arial" w:cs="Arial"/>
                <w:sz w:val="21"/>
                <w:szCs w:val="21"/>
                <w:lang w:eastAsia="fr-CA"/>
              </w:rPr>
              <w:t> </w:t>
            </w:r>
          </w:p>
          <w:p w14:paraId="1C609D07" w14:textId="77777777" w:rsidR="00990ED1" w:rsidRPr="00E2714E" w:rsidRDefault="00990ED1" w:rsidP="00990ED1">
            <w:pPr>
              <w:spacing w:after="0" w:line="240" w:lineRule="auto"/>
              <w:textAlignment w:val="baseline"/>
              <w:rPr>
                <w:rFonts w:ascii="Arial" w:eastAsia="Times New Roman" w:hAnsi="Arial" w:cs="Arial"/>
                <w:sz w:val="21"/>
                <w:szCs w:val="21"/>
                <w:lang w:eastAsia="fr-CA"/>
              </w:rPr>
            </w:pPr>
          </w:p>
          <w:p w14:paraId="78BCB7C5" w14:textId="679DFF9E" w:rsidR="00990ED1" w:rsidRPr="00E2714E" w:rsidRDefault="00990ED1" w:rsidP="00990ED1">
            <w:pPr>
              <w:spacing w:after="0" w:line="240" w:lineRule="auto"/>
              <w:textAlignment w:val="baseline"/>
              <w:rPr>
                <w:rFonts w:ascii="Arial" w:eastAsia="Times New Roman" w:hAnsi="Arial" w:cs="Arial"/>
                <w:sz w:val="21"/>
                <w:szCs w:val="21"/>
                <w:u w:val="single"/>
                <w:lang w:eastAsia="fr-CA"/>
              </w:rPr>
            </w:pPr>
            <w:r w:rsidRPr="00E2714E">
              <w:rPr>
                <w:rFonts w:ascii="Arial" w:eastAsia="Times New Roman" w:hAnsi="Arial" w:cs="Arial"/>
                <w:sz w:val="21"/>
                <w:szCs w:val="21"/>
                <w:lang w:eastAsia="fr-CA"/>
              </w:rPr>
              <w:t>(Clause non applicable si le mandataire ou l’exécutant du contrat est un organisme public ou un membre d’un ordre professionnel.)</w:t>
            </w:r>
          </w:p>
        </w:tc>
        <w:tc>
          <w:tcPr>
            <w:tcW w:w="5414" w:type="dxa"/>
            <w:tcBorders>
              <w:top w:val="single" w:sz="6" w:space="0" w:color="auto"/>
              <w:left w:val="single" w:sz="6" w:space="0" w:color="auto"/>
              <w:bottom w:val="single" w:sz="6" w:space="0" w:color="auto"/>
              <w:right w:val="single" w:sz="6" w:space="0" w:color="auto"/>
            </w:tcBorders>
            <w:shd w:val="clear" w:color="auto" w:fill="auto"/>
            <w:hideMark/>
          </w:tcPr>
          <w:p w14:paraId="0DDB2C8C" w14:textId="056BFA76" w:rsidR="00990ED1" w:rsidRPr="00E2714E" w:rsidRDefault="00990ED1" w:rsidP="00990ED1">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 xml:space="preserve">Le mandat ou le contrat doit : </w:t>
            </w:r>
          </w:p>
          <w:p w14:paraId="2C48AB89" w14:textId="33644BF5" w:rsidR="00990ED1" w:rsidRPr="00E2714E" w:rsidRDefault="00AB5E48" w:rsidP="00990ED1">
            <w:pPr>
              <w:pStyle w:val="Paragraphedeliste"/>
              <w:numPr>
                <w:ilvl w:val="0"/>
                <w:numId w:val="33"/>
              </w:numPr>
              <w:spacing w:after="0" w:line="240" w:lineRule="auto"/>
              <w:ind w:left="709"/>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Ê</w:t>
            </w:r>
            <w:r w:rsidR="00990ED1" w:rsidRPr="00E2714E">
              <w:rPr>
                <w:rFonts w:ascii="Arial" w:eastAsia="Times New Roman" w:hAnsi="Arial" w:cs="Arial"/>
                <w:sz w:val="21"/>
                <w:szCs w:val="21"/>
                <w:lang w:eastAsia="fr-CA"/>
              </w:rPr>
              <w:t>tre confié par écrit</w:t>
            </w:r>
            <w:r w:rsidRPr="00E2714E">
              <w:rPr>
                <w:rFonts w:ascii="Arial" w:eastAsia="Times New Roman" w:hAnsi="Arial" w:cs="Arial"/>
                <w:sz w:val="21"/>
                <w:szCs w:val="21"/>
                <w:lang w:eastAsia="fr-CA"/>
              </w:rPr>
              <w:t>;</w:t>
            </w:r>
          </w:p>
          <w:p w14:paraId="421E1B6E" w14:textId="7AE974D7" w:rsidR="00990ED1" w:rsidRPr="00E2714E" w:rsidRDefault="00990ED1" w:rsidP="00990ED1">
            <w:pPr>
              <w:pStyle w:val="Paragraphedeliste"/>
              <w:numPr>
                <w:ilvl w:val="0"/>
                <w:numId w:val="33"/>
              </w:numPr>
              <w:spacing w:after="0" w:line="240" w:lineRule="auto"/>
              <w:ind w:left="709"/>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Indiquer les mesures que le mandataire ou l’exécutant du contrat doit prendre pour assurer la protection du caractère confidentiel du renseignement personnel communiqué, pour que ce renseignement ne soit utilisé que dans l’exercice de son mandat ou l’exécution de son contrat et pour qu’il ne le conserve pas après son expiration.</w:t>
            </w:r>
          </w:p>
        </w:tc>
      </w:tr>
      <w:tr w:rsidR="00990ED1" w:rsidRPr="00E2714E" w14:paraId="634856AF" w14:textId="77777777" w:rsidTr="004E146C">
        <w:trPr>
          <w:gridAfter w:val="1"/>
          <w:wAfter w:w="15" w:type="dxa"/>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16D8AB99" w14:textId="77777777" w:rsidR="00990ED1" w:rsidRPr="00E2714E" w:rsidRDefault="00990ED1" w:rsidP="00990ED1">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Autre partie d’une transaction commerciale </w:t>
            </w:r>
          </w:p>
        </w:tc>
        <w:tc>
          <w:tcPr>
            <w:tcW w:w="5414" w:type="dxa"/>
            <w:tcBorders>
              <w:top w:val="single" w:sz="6" w:space="0" w:color="auto"/>
              <w:left w:val="single" w:sz="6" w:space="0" w:color="auto"/>
              <w:bottom w:val="single" w:sz="6" w:space="0" w:color="auto"/>
              <w:right w:val="single" w:sz="6" w:space="0" w:color="auto"/>
            </w:tcBorders>
            <w:shd w:val="clear" w:color="auto" w:fill="auto"/>
            <w:hideMark/>
          </w:tcPr>
          <w:p w14:paraId="113BC634" w14:textId="1CB39B8B" w:rsidR="00990ED1" w:rsidRPr="00E2714E" w:rsidRDefault="00990ED1" w:rsidP="00990ED1">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La communication du renseignement personnel doit être nécessaire aux fins de la conclusion de la transaction. </w:t>
            </w:r>
          </w:p>
          <w:p w14:paraId="3162D46D" w14:textId="77777777" w:rsidR="00990ED1" w:rsidRPr="00E2714E" w:rsidRDefault="00990ED1" w:rsidP="00990ED1">
            <w:pPr>
              <w:spacing w:after="0" w:line="240" w:lineRule="auto"/>
              <w:textAlignment w:val="baseline"/>
              <w:rPr>
                <w:rFonts w:ascii="Arial" w:eastAsia="Times New Roman" w:hAnsi="Arial" w:cs="Arial"/>
                <w:sz w:val="21"/>
                <w:szCs w:val="21"/>
                <w:lang w:eastAsia="fr-CA"/>
              </w:rPr>
            </w:pPr>
          </w:p>
          <w:p w14:paraId="77BC4952" w14:textId="77777777" w:rsidR="00990ED1" w:rsidRPr="00E2714E" w:rsidRDefault="00990ED1" w:rsidP="00990ED1">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 xml:space="preserve">Une entente doit être conclue stipulant que l’autre partie s’engage : </w:t>
            </w:r>
          </w:p>
          <w:p w14:paraId="0D55D570" w14:textId="0363A21A" w:rsidR="00990ED1" w:rsidRPr="00E2714E" w:rsidRDefault="00990ED1" w:rsidP="00990ED1">
            <w:pPr>
              <w:pStyle w:val="Paragraphedeliste"/>
              <w:numPr>
                <w:ilvl w:val="0"/>
                <w:numId w:val="34"/>
              </w:num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À n’utiliser le renseignement qu’aux fins de la conclusion de la transaction commerciale</w:t>
            </w:r>
            <w:r w:rsidR="00253ED7" w:rsidRPr="00E2714E">
              <w:rPr>
                <w:rFonts w:ascii="Arial" w:eastAsia="Times New Roman" w:hAnsi="Arial" w:cs="Arial"/>
                <w:sz w:val="21"/>
                <w:szCs w:val="21"/>
                <w:lang w:eastAsia="fr-CA"/>
              </w:rPr>
              <w:t>;</w:t>
            </w:r>
          </w:p>
          <w:p w14:paraId="0673B2AA" w14:textId="29C2BDA3" w:rsidR="00990ED1" w:rsidRPr="00E2714E" w:rsidRDefault="00990ED1" w:rsidP="00990ED1">
            <w:pPr>
              <w:pStyle w:val="Paragraphedeliste"/>
              <w:numPr>
                <w:ilvl w:val="0"/>
                <w:numId w:val="34"/>
              </w:num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 xml:space="preserve">À ne pas communiquer le renseignement sans le consentement de la personne concernée, à moins d’y être autorisée par la </w:t>
            </w:r>
            <w:r w:rsidR="00253ED7" w:rsidRPr="00E2714E">
              <w:rPr>
                <w:rFonts w:ascii="Arial" w:eastAsia="Times New Roman" w:hAnsi="Arial" w:cs="Arial"/>
                <w:sz w:val="21"/>
                <w:szCs w:val="21"/>
                <w:lang w:eastAsia="fr-CA"/>
              </w:rPr>
              <w:t>L</w:t>
            </w:r>
            <w:r w:rsidRPr="00E2714E">
              <w:rPr>
                <w:rFonts w:ascii="Arial" w:eastAsia="Times New Roman" w:hAnsi="Arial" w:cs="Arial"/>
                <w:sz w:val="21"/>
                <w:szCs w:val="21"/>
                <w:lang w:eastAsia="fr-CA"/>
              </w:rPr>
              <w:t>oi</w:t>
            </w:r>
            <w:r w:rsidR="00253ED7" w:rsidRPr="00E2714E">
              <w:rPr>
                <w:rFonts w:ascii="Arial" w:eastAsia="Times New Roman" w:hAnsi="Arial" w:cs="Arial"/>
                <w:sz w:val="21"/>
                <w:szCs w:val="21"/>
                <w:lang w:eastAsia="fr-CA"/>
              </w:rPr>
              <w:t>;</w:t>
            </w:r>
          </w:p>
          <w:p w14:paraId="55FABB17" w14:textId="77777777" w:rsidR="00990ED1" w:rsidRPr="00E2714E" w:rsidRDefault="00990ED1" w:rsidP="00990ED1">
            <w:pPr>
              <w:pStyle w:val="Paragraphedeliste"/>
              <w:numPr>
                <w:ilvl w:val="0"/>
                <w:numId w:val="34"/>
              </w:num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À prendre les mesures nécessaires pour assurer la protection du caractère confidentiel du renseignement;</w:t>
            </w:r>
          </w:p>
          <w:p w14:paraId="3D2F8684" w14:textId="0EE83A00" w:rsidR="00990ED1" w:rsidRPr="00E2714E" w:rsidRDefault="00990ED1" w:rsidP="00990ED1">
            <w:pPr>
              <w:pStyle w:val="Paragraphedeliste"/>
              <w:numPr>
                <w:ilvl w:val="0"/>
                <w:numId w:val="34"/>
              </w:num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lastRenderedPageBreak/>
              <w:t>À détruire le renseignement si la transaction commerciale n’est pas conclue ou si l’utilisation de celui-ci n’est plus nécessaire aux fins de la conclusion de la transaction commerciale.</w:t>
            </w:r>
          </w:p>
        </w:tc>
      </w:tr>
      <w:tr w:rsidR="00990ED1" w:rsidRPr="00E2714E" w14:paraId="2DA0F355" w14:textId="77777777" w:rsidTr="004E146C">
        <w:trPr>
          <w:trHeight w:val="300"/>
        </w:trPr>
        <w:tc>
          <w:tcPr>
            <w:tcW w:w="9390" w:type="dxa"/>
            <w:gridSpan w:val="3"/>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F258661" w14:textId="0FC804C0" w:rsidR="00990ED1" w:rsidRPr="00E2714E" w:rsidRDefault="00990ED1" w:rsidP="00990ED1">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b/>
                <w:bCs/>
                <w:sz w:val="21"/>
                <w:szCs w:val="21"/>
                <w:lang w:eastAsia="fr-CA"/>
              </w:rPr>
              <w:lastRenderedPageBreak/>
              <w:t>Groupe C</w:t>
            </w:r>
          </w:p>
        </w:tc>
      </w:tr>
      <w:tr w:rsidR="00990ED1" w:rsidRPr="00E2714E" w14:paraId="4D05B2D0" w14:textId="77777777" w:rsidTr="000A492B">
        <w:trPr>
          <w:trHeight w:val="3787"/>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12A3D148" w14:textId="77777777" w:rsidR="00990ED1" w:rsidRPr="00E2714E" w:rsidRDefault="00990ED1" w:rsidP="00990ED1">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Personne qui peut utiliser ce renseignement à des fins d’étude, de recherche ou de statistique </w:t>
            </w:r>
          </w:p>
        </w:tc>
        <w:tc>
          <w:tcPr>
            <w:tcW w:w="5429"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79B4BE" w14:textId="2EF1E291" w:rsidR="00990ED1" w:rsidRPr="00E2714E" w:rsidRDefault="00990ED1" w:rsidP="00990ED1">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 xml:space="preserve">La personne doit avoir soumis une demande écrite, documentée selon les exigences de la </w:t>
            </w:r>
            <w:r w:rsidR="00253ED7" w:rsidRPr="00E2714E">
              <w:rPr>
                <w:rFonts w:ascii="Arial" w:eastAsia="Times New Roman" w:hAnsi="Arial" w:cs="Arial"/>
                <w:sz w:val="21"/>
                <w:szCs w:val="21"/>
                <w:lang w:eastAsia="fr-CA"/>
              </w:rPr>
              <w:t>L</w:t>
            </w:r>
            <w:r w:rsidRPr="00E2714E">
              <w:rPr>
                <w:rFonts w:ascii="Arial" w:eastAsia="Times New Roman" w:hAnsi="Arial" w:cs="Arial"/>
                <w:sz w:val="21"/>
                <w:szCs w:val="21"/>
                <w:lang w:eastAsia="fr-CA"/>
              </w:rPr>
              <w:t>oi. </w:t>
            </w:r>
          </w:p>
          <w:p w14:paraId="31A082FC" w14:textId="108DB20A" w:rsidR="00990ED1" w:rsidRPr="00E2714E" w:rsidRDefault="00990ED1" w:rsidP="00990ED1">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 xml:space="preserve">Une évaluation des facteurs relatifs à la vie privée (EFVP) préalable et selon les exigences de la </w:t>
            </w:r>
            <w:r w:rsidR="00253ED7" w:rsidRPr="00E2714E">
              <w:rPr>
                <w:rFonts w:ascii="Arial" w:eastAsia="Times New Roman" w:hAnsi="Arial" w:cs="Arial"/>
                <w:sz w:val="21"/>
                <w:szCs w:val="21"/>
                <w:lang w:eastAsia="fr-CA"/>
              </w:rPr>
              <w:t>L</w:t>
            </w:r>
            <w:r w:rsidRPr="00E2714E">
              <w:rPr>
                <w:rFonts w:ascii="Arial" w:eastAsia="Times New Roman" w:hAnsi="Arial" w:cs="Arial"/>
                <w:sz w:val="21"/>
                <w:szCs w:val="21"/>
                <w:lang w:eastAsia="fr-CA"/>
              </w:rPr>
              <w:t>oi doit conclure favorablement que la transmission peut avoir lieu. </w:t>
            </w:r>
          </w:p>
          <w:p w14:paraId="560175D9" w14:textId="77777777" w:rsidR="00882B02" w:rsidRPr="00E2714E" w:rsidRDefault="00882B02" w:rsidP="00990ED1">
            <w:pPr>
              <w:spacing w:after="0" w:line="240" w:lineRule="auto"/>
              <w:textAlignment w:val="baseline"/>
              <w:rPr>
                <w:rFonts w:ascii="Arial" w:eastAsia="Times New Roman" w:hAnsi="Arial" w:cs="Arial"/>
                <w:sz w:val="21"/>
                <w:szCs w:val="21"/>
                <w:lang w:eastAsia="fr-CA"/>
              </w:rPr>
            </w:pPr>
          </w:p>
          <w:p w14:paraId="05FB47F4" w14:textId="3D65D44F" w:rsidR="00882B02" w:rsidRPr="00E2714E" w:rsidRDefault="00990ED1" w:rsidP="00990ED1">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Une entente doit</w:t>
            </w:r>
            <w:r w:rsidR="00882B02" w:rsidRPr="00E2714E">
              <w:rPr>
                <w:rFonts w:ascii="Arial" w:eastAsia="Times New Roman" w:hAnsi="Arial" w:cs="Arial"/>
                <w:sz w:val="21"/>
                <w:szCs w:val="21"/>
                <w:lang w:eastAsia="fr-CA"/>
              </w:rPr>
              <w:t xml:space="preserve"> ensuite</w:t>
            </w:r>
            <w:r w:rsidRPr="00E2714E">
              <w:rPr>
                <w:rFonts w:ascii="Arial" w:eastAsia="Times New Roman" w:hAnsi="Arial" w:cs="Arial"/>
                <w:sz w:val="21"/>
                <w:szCs w:val="21"/>
                <w:lang w:eastAsia="fr-CA"/>
              </w:rPr>
              <w:t xml:space="preserve"> être conclue préalablement à la transmission et comprendre les éléments prévus par la loi.</w:t>
            </w:r>
            <w:r w:rsidR="00253ED7" w:rsidRPr="00E2714E">
              <w:rPr>
                <w:rFonts w:ascii="Arial" w:eastAsia="Times New Roman" w:hAnsi="Arial" w:cs="Arial"/>
                <w:sz w:val="21"/>
                <w:szCs w:val="21"/>
                <w:lang w:eastAsia="fr-CA"/>
              </w:rPr>
              <w:t xml:space="preserve"> </w:t>
            </w:r>
            <w:r w:rsidRPr="00E2714E">
              <w:rPr>
                <w:rFonts w:ascii="Arial" w:eastAsia="Times New Roman" w:hAnsi="Arial" w:cs="Arial"/>
                <w:sz w:val="21"/>
                <w:szCs w:val="21"/>
                <w:lang w:eastAsia="fr-CA"/>
              </w:rPr>
              <w:t xml:space="preserve"> Cette entente doit </w:t>
            </w:r>
            <w:r w:rsidRPr="00E2714E">
              <w:rPr>
                <w:rFonts w:ascii="Arial" w:eastAsia="Times New Roman" w:hAnsi="Arial" w:cs="Arial"/>
                <w:b/>
                <w:bCs/>
                <w:sz w:val="21"/>
                <w:szCs w:val="21"/>
                <w:lang w:eastAsia="fr-CA"/>
              </w:rPr>
              <w:t>d’abord</w:t>
            </w:r>
            <w:r w:rsidRPr="00E2714E">
              <w:rPr>
                <w:rFonts w:ascii="Arial" w:eastAsia="Times New Roman" w:hAnsi="Arial" w:cs="Arial"/>
                <w:sz w:val="21"/>
                <w:szCs w:val="21"/>
                <w:lang w:eastAsia="fr-CA"/>
              </w:rPr>
              <w:t xml:space="preserve"> être soumise à la Commission d’accès à l’information. </w:t>
            </w:r>
          </w:p>
          <w:p w14:paraId="7923F652" w14:textId="77777777" w:rsidR="00882B02" w:rsidRPr="00E2714E" w:rsidRDefault="00882B02" w:rsidP="00990ED1">
            <w:pPr>
              <w:spacing w:after="0" w:line="240" w:lineRule="auto"/>
              <w:textAlignment w:val="baseline"/>
              <w:rPr>
                <w:rFonts w:ascii="Arial" w:eastAsia="Times New Roman" w:hAnsi="Arial" w:cs="Arial"/>
                <w:sz w:val="21"/>
                <w:szCs w:val="21"/>
                <w:lang w:eastAsia="fr-CA"/>
              </w:rPr>
            </w:pPr>
          </w:p>
          <w:p w14:paraId="73C44E88" w14:textId="1DD42F41" w:rsidR="00990ED1" w:rsidRPr="00E2714E" w:rsidRDefault="00882B02" w:rsidP="00990ED1">
            <w:pPr>
              <w:spacing w:after="0" w:line="240" w:lineRule="auto"/>
              <w:textAlignment w:val="baseline"/>
              <w:rPr>
                <w:rFonts w:ascii="Arial" w:eastAsia="Times New Roman" w:hAnsi="Arial" w:cs="Arial"/>
                <w:sz w:val="21"/>
                <w:szCs w:val="21"/>
                <w:lang w:eastAsia="fr-CA"/>
              </w:rPr>
            </w:pPr>
            <w:r w:rsidRPr="00E2714E">
              <w:rPr>
                <w:rFonts w:ascii="Arial" w:eastAsia="Times New Roman" w:hAnsi="Arial" w:cs="Arial"/>
                <w:sz w:val="21"/>
                <w:szCs w:val="21"/>
                <w:lang w:eastAsia="fr-CA"/>
              </w:rPr>
              <w:t>Cette entente</w:t>
            </w:r>
            <w:r w:rsidR="00990ED1" w:rsidRPr="00E2714E">
              <w:rPr>
                <w:rFonts w:ascii="Arial" w:eastAsia="Times New Roman" w:hAnsi="Arial" w:cs="Arial"/>
                <w:sz w:val="21"/>
                <w:szCs w:val="21"/>
                <w:lang w:eastAsia="fr-CA"/>
              </w:rPr>
              <w:t xml:space="preserve"> entre en vigueur </w:t>
            </w:r>
            <w:r w:rsidR="00990ED1" w:rsidRPr="00E2714E">
              <w:rPr>
                <w:rFonts w:ascii="Arial" w:eastAsia="Times New Roman" w:hAnsi="Arial" w:cs="Arial"/>
                <w:sz w:val="21"/>
                <w:szCs w:val="21"/>
                <w:u w:val="single"/>
                <w:lang w:eastAsia="fr-CA"/>
              </w:rPr>
              <w:t>30 jours après sa réception</w:t>
            </w:r>
            <w:r w:rsidR="00990ED1" w:rsidRPr="00E2714E">
              <w:rPr>
                <w:rFonts w:ascii="Arial" w:eastAsia="Times New Roman" w:hAnsi="Arial" w:cs="Arial"/>
                <w:sz w:val="21"/>
                <w:szCs w:val="21"/>
                <w:lang w:eastAsia="fr-CA"/>
              </w:rPr>
              <w:t xml:space="preserve"> par la Commission. Le renseignement personnel concerné ne</w:t>
            </w:r>
            <w:r w:rsidRPr="00E2714E">
              <w:rPr>
                <w:rFonts w:ascii="Arial" w:eastAsia="Times New Roman" w:hAnsi="Arial" w:cs="Arial"/>
                <w:sz w:val="21"/>
                <w:szCs w:val="21"/>
                <w:lang w:eastAsia="fr-CA"/>
              </w:rPr>
              <w:t xml:space="preserve"> peut être transmis qu’après l’entrée en vigueur de l’entente.</w:t>
            </w:r>
            <w:r w:rsidR="00990ED1" w:rsidRPr="00E2714E">
              <w:rPr>
                <w:rFonts w:ascii="Arial" w:eastAsia="Times New Roman" w:hAnsi="Arial" w:cs="Arial"/>
                <w:sz w:val="21"/>
                <w:szCs w:val="21"/>
                <w:lang w:eastAsia="fr-CA"/>
              </w:rPr>
              <w:t> </w:t>
            </w:r>
          </w:p>
        </w:tc>
      </w:tr>
    </w:tbl>
    <w:p w14:paraId="6EA9B5B1" w14:textId="77777777" w:rsidR="00A5759E" w:rsidRPr="00E2714E" w:rsidRDefault="00A5759E" w:rsidP="00A5759E">
      <w:pPr>
        <w:spacing w:after="0" w:line="240" w:lineRule="auto"/>
        <w:textAlignment w:val="baseline"/>
        <w:rPr>
          <w:rFonts w:ascii="Arial" w:eastAsia="Times New Roman" w:hAnsi="Arial" w:cs="Arial"/>
          <w:lang w:eastAsia="fr-CA"/>
        </w:rPr>
      </w:pPr>
      <w:r w:rsidRPr="00E2714E">
        <w:rPr>
          <w:rFonts w:ascii="Arial" w:eastAsia="Times New Roman" w:hAnsi="Arial" w:cs="Arial"/>
          <w:color w:val="FF0000"/>
          <w:lang w:eastAsia="fr-CA"/>
        </w:rPr>
        <w:t> </w:t>
      </w:r>
    </w:p>
    <w:p w14:paraId="0F820EB7" w14:textId="77777777" w:rsidR="00A5759E" w:rsidRPr="00E2714E" w:rsidRDefault="00A5759E" w:rsidP="00882B02">
      <w:pPr>
        <w:pStyle w:val="Paragraphedeliste"/>
        <w:numPr>
          <w:ilvl w:val="0"/>
          <w:numId w:val="26"/>
        </w:num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SI OUI : </w:t>
      </w:r>
    </w:p>
    <w:p w14:paraId="0B7B3177" w14:textId="311F523C" w:rsidR="00A5759E" w:rsidRPr="00E2714E" w:rsidRDefault="00A5759E" w:rsidP="00882B02">
      <w:pPr>
        <w:numPr>
          <w:ilvl w:val="1"/>
          <w:numId w:val="26"/>
        </w:num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 xml:space="preserve">Groupe A : </w:t>
      </w:r>
      <w:r w:rsidR="00A22CF3" w:rsidRPr="00E2714E">
        <w:rPr>
          <w:rStyle w:val="normaltextrun"/>
          <w:rFonts w:ascii="Arial" w:hAnsi="Arial" w:cs="Arial"/>
        </w:rPr>
        <w:t xml:space="preserve">vous pouvez communiquer le renseignement personnel requis par la situation. </w:t>
      </w:r>
    </w:p>
    <w:p w14:paraId="10255170" w14:textId="5B48C105" w:rsidR="00A5759E" w:rsidRPr="00E2714E" w:rsidRDefault="00A5759E" w:rsidP="00882B02">
      <w:pPr>
        <w:numPr>
          <w:ilvl w:val="1"/>
          <w:numId w:val="26"/>
        </w:num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Groupe B : Vous pouvez le communiquer</w:t>
      </w:r>
      <w:r w:rsidR="00882B02" w:rsidRPr="00E2714E">
        <w:rPr>
          <w:rFonts w:ascii="Arial" w:eastAsia="Times New Roman" w:hAnsi="Arial" w:cs="Arial"/>
          <w:lang w:eastAsia="fr-CA"/>
        </w:rPr>
        <w:t xml:space="preserve"> et</w:t>
      </w:r>
      <w:r w:rsidR="00882B02" w:rsidRPr="00E2714E">
        <w:rPr>
          <w:rStyle w:val="normaltextrun"/>
          <w:rFonts w:ascii="Arial" w:hAnsi="Arial" w:cs="Arial"/>
          <w:b/>
          <w:bCs/>
        </w:rPr>
        <w:t xml:space="preserve"> devez enregistrer cette communication.</w:t>
      </w:r>
      <w:r w:rsidR="00882B02" w:rsidRPr="00E2714E">
        <w:rPr>
          <w:rStyle w:val="eop"/>
          <w:rFonts w:ascii="Arial" w:hAnsi="Arial" w:cs="Arial"/>
        </w:rPr>
        <w:t> </w:t>
      </w:r>
    </w:p>
    <w:p w14:paraId="02B1F9CD" w14:textId="1D045249" w:rsidR="00A5759E" w:rsidRPr="00E2714E" w:rsidRDefault="00A5759E" w:rsidP="00882B02">
      <w:pPr>
        <w:numPr>
          <w:ilvl w:val="1"/>
          <w:numId w:val="26"/>
        </w:num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Groupe C :</w:t>
      </w:r>
      <w:r w:rsidR="00836885" w:rsidRPr="00E2714E">
        <w:rPr>
          <w:rFonts w:ascii="Arial" w:eastAsia="Times New Roman" w:hAnsi="Arial" w:cs="Arial"/>
          <w:lang w:eastAsia="fr-CA"/>
        </w:rPr>
        <w:t xml:space="preserve"> </w:t>
      </w:r>
      <w:r w:rsidR="00882B02" w:rsidRPr="00E2714E">
        <w:rPr>
          <w:rStyle w:val="eop"/>
          <w:rFonts w:ascii="Arial" w:hAnsi="Arial" w:cs="Arial"/>
        </w:rPr>
        <w:t xml:space="preserve">Avant de procéder, </w:t>
      </w:r>
      <w:r w:rsidR="00836885" w:rsidRPr="00E2714E">
        <w:rPr>
          <w:rFonts w:ascii="Arial" w:eastAsia="Times New Roman" w:hAnsi="Arial" w:cs="Arial"/>
          <w:lang w:eastAsia="fr-CA"/>
        </w:rPr>
        <w:t xml:space="preserve">vous devez effectuer une évaluation des facteurs relatifs à la vie privée et, si ses conclusions sont positives, </w:t>
      </w:r>
      <w:r w:rsidR="003A6086" w:rsidRPr="00E2714E">
        <w:rPr>
          <w:rFonts w:ascii="Arial" w:eastAsia="Times New Roman" w:hAnsi="Arial" w:cs="Arial"/>
          <w:lang w:eastAsia="fr-CA"/>
        </w:rPr>
        <w:t xml:space="preserve">conclure une entente et la transmettre à la Commission. Vous pouvez communiquer le renseignement personnel </w:t>
      </w:r>
      <w:r w:rsidR="00882B02" w:rsidRPr="00E2714E">
        <w:rPr>
          <w:rFonts w:ascii="Arial" w:eastAsia="Times New Roman" w:hAnsi="Arial" w:cs="Arial"/>
          <w:lang w:eastAsia="fr-CA"/>
        </w:rPr>
        <w:t xml:space="preserve">au moment de l’entrée en vigueur de l’entente, soit </w:t>
      </w:r>
      <w:r w:rsidR="003A6086" w:rsidRPr="00E2714E">
        <w:rPr>
          <w:rFonts w:ascii="Arial" w:eastAsia="Times New Roman" w:hAnsi="Arial" w:cs="Arial"/>
          <w:lang w:eastAsia="fr-CA"/>
        </w:rPr>
        <w:t xml:space="preserve">30 jours </w:t>
      </w:r>
      <w:r w:rsidR="00882B02" w:rsidRPr="00E2714E">
        <w:rPr>
          <w:rFonts w:ascii="Arial" w:eastAsia="Times New Roman" w:hAnsi="Arial" w:cs="Arial"/>
          <w:lang w:eastAsia="fr-CA"/>
        </w:rPr>
        <w:t>après sa réception par la Commission</w:t>
      </w:r>
      <w:r w:rsidR="003A6086" w:rsidRPr="00E2714E">
        <w:rPr>
          <w:rFonts w:ascii="Arial" w:eastAsia="Times New Roman" w:hAnsi="Arial" w:cs="Arial"/>
          <w:lang w:eastAsia="fr-CA"/>
        </w:rPr>
        <w:t>.</w:t>
      </w:r>
      <w:r w:rsidR="00882B02" w:rsidRPr="00E2714E">
        <w:rPr>
          <w:rFonts w:ascii="Arial" w:eastAsia="Times New Roman" w:hAnsi="Arial" w:cs="Arial"/>
          <w:lang w:eastAsia="fr-CA"/>
        </w:rPr>
        <w:t xml:space="preserve"> </w:t>
      </w:r>
      <w:r w:rsidR="00882B02" w:rsidRPr="00E2714E">
        <w:rPr>
          <w:rFonts w:ascii="Arial" w:eastAsia="Times New Roman" w:hAnsi="Arial" w:cs="Arial"/>
          <w:b/>
          <w:bCs/>
          <w:lang w:eastAsia="fr-CA"/>
        </w:rPr>
        <w:t>Vous</w:t>
      </w:r>
      <w:r w:rsidR="00882B02" w:rsidRPr="00E2714E">
        <w:rPr>
          <w:rStyle w:val="normaltextrun"/>
          <w:rFonts w:ascii="Arial" w:hAnsi="Arial" w:cs="Arial"/>
          <w:b/>
          <w:bCs/>
        </w:rPr>
        <w:t xml:space="preserve"> devez enregistrer cette communication.</w:t>
      </w:r>
      <w:r w:rsidR="00882B02" w:rsidRPr="00E2714E">
        <w:rPr>
          <w:rStyle w:val="eop"/>
          <w:rFonts w:ascii="Arial" w:hAnsi="Arial" w:cs="Arial"/>
        </w:rPr>
        <w:t> </w:t>
      </w:r>
    </w:p>
    <w:p w14:paraId="00C8E539" w14:textId="6221F50A" w:rsidR="00A5759E" w:rsidRPr="00E2714E" w:rsidRDefault="00A5759E" w:rsidP="00882B02">
      <w:pPr>
        <w:pStyle w:val="Paragraphedeliste"/>
        <w:numPr>
          <w:ilvl w:val="0"/>
          <w:numId w:val="26"/>
        </w:num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 xml:space="preserve">SI NON, </w:t>
      </w:r>
      <w:r w:rsidR="00A22CF3" w:rsidRPr="00E2714E">
        <w:rPr>
          <w:rFonts w:ascii="Arial" w:eastAsia="Times New Roman" w:hAnsi="Arial" w:cs="Arial"/>
          <w:lang w:eastAsia="fr-CA"/>
        </w:rPr>
        <w:t>voir question 4.</w:t>
      </w:r>
    </w:p>
    <w:p w14:paraId="360E7495" w14:textId="77777777" w:rsidR="00A5759E" w:rsidRPr="00E2714E" w:rsidRDefault="00A5759E" w:rsidP="00882B02">
      <w:p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 </w:t>
      </w:r>
    </w:p>
    <w:p w14:paraId="639B3D6E" w14:textId="6C823B1A" w:rsidR="00A5759E" w:rsidRPr="00E2714E" w:rsidRDefault="00BB63FC" w:rsidP="00882B02">
      <w:p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4.</w:t>
      </w:r>
      <w:r w:rsidR="00A5759E" w:rsidRPr="00E2714E">
        <w:rPr>
          <w:rFonts w:ascii="Arial" w:eastAsia="Times New Roman" w:hAnsi="Arial" w:cs="Arial"/>
          <w:lang w:eastAsia="fr-CA"/>
        </w:rPr>
        <w:t xml:space="preserve"> Le renseignement est dans un document qui date de plus de 100 ans? </w:t>
      </w:r>
    </w:p>
    <w:p w14:paraId="559092BB" w14:textId="51B6C96B" w:rsidR="00A5759E" w:rsidRPr="00E2714E" w:rsidRDefault="00A5759E" w:rsidP="00882B02">
      <w:pPr>
        <w:pStyle w:val="Paragraphedeliste"/>
        <w:numPr>
          <w:ilvl w:val="0"/>
          <w:numId w:val="28"/>
        </w:num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 xml:space="preserve">SI OUI, </w:t>
      </w:r>
      <w:r w:rsidR="00BB63FC" w:rsidRPr="00E2714E">
        <w:rPr>
          <w:rStyle w:val="normaltextrun"/>
          <w:rFonts w:ascii="Arial" w:hAnsi="Arial" w:cs="Arial"/>
        </w:rPr>
        <w:t xml:space="preserve">vous pouvez communiquer le renseignement personnel requis par la situation. </w:t>
      </w:r>
      <w:r w:rsidR="00BB63FC" w:rsidRPr="00E2714E">
        <w:rPr>
          <w:rStyle w:val="normaltextrun"/>
          <w:rFonts w:ascii="Arial" w:hAnsi="Arial" w:cs="Arial"/>
          <w:b/>
          <w:bCs/>
        </w:rPr>
        <w:t>Vous devez enregistrer cette communication.</w:t>
      </w:r>
      <w:r w:rsidR="00BB63FC" w:rsidRPr="00E2714E">
        <w:rPr>
          <w:rStyle w:val="eop"/>
          <w:rFonts w:ascii="Arial" w:hAnsi="Arial" w:cs="Arial"/>
          <w:b/>
          <w:bCs/>
        </w:rPr>
        <w:t> </w:t>
      </w:r>
    </w:p>
    <w:p w14:paraId="2659EDBF" w14:textId="1E51DB0B" w:rsidR="00A5759E" w:rsidRPr="00E2714E" w:rsidRDefault="00A5759E" w:rsidP="00882B02">
      <w:pPr>
        <w:pStyle w:val="Paragraphedeliste"/>
        <w:numPr>
          <w:ilvl w:val="0"/>
          <w:numId w:val="28"/>
        </w:num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 xml:space="preserve">SI NON, </w:t>
      </w:r>
      <w:r w:rsidR="00BB63FC" w:rsidRPr="00E2714E">
        <w:rPr>
          <w:rFonts w:ascii="Arial" w:eastAsia="Times New Roman" w:hAnsi="Arial" w:cs="Arial"/>
          <w:lang w:eastAsia="fr-CA"/>
        </w:rPr>
        <w:t>voir question 5</w:t>
      </w:r>
      <w:r w:rsidRPr="00E2714E">
        <w:rPr>
          <w:rFonts w:ascii="Arial" w:eastAsia="Times New Roman" w:hAnsi="Arial" w:cs="Arial"/>
          <w:lang w:eastAsia="fr-CA"/>
        </w:rPr>
        <w:t>. </w:t>
      </w:r>
    </w:p>
    <w:p w14:paraId="63027BBF" w14:textId="77777777" w:rsidR="00A5759E" w:rsidRPr="00E2714E" w:rsidRDefault="00A5759E" w:rsidP="00882B02">
      <w:p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 </w:t>
      </w:r>
    </w:p>
    <w:p w14:paraId="7152338A" w14:textId="26F3E98C" w:rsidR="00A5759E" w:rsidRPr="00E2714E" w:rsidRDefault="00BB63FC" w:rsidP="00882B02">
      <w:p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5.</w:t>
      </w:r>
      <w:r w:rsidR="00A5759E" w:rsidRPr="00E2714E">
        <w:rPr>
          <w:rFonts w:ascii="Arial" w:eastAsia="Times New Roman" w:hAnsi="Arial" w:cs="Arial"/>
          <w:lang w:eastAsia="fr-CA"/>
        </w:rPr>
        <w:t xml:space="preserve"> Si la personne concernée est décédée, est-ce que plus de 30 ans se sont écoulés depuis </w:t>
      </w:r>
      <w:r w:rsidR="00253ED7" w:rsidRPr="00E2714E">
        <w:rPr>
          <w:rFonts w:ascii="Arial" w:eastAsia="Times New Roman" w:hAnsi="Arial" w:cs="Arial"/>
          <w:lang w:eastAsia="fr-CA"/>
        </w:rPr>
        <w:t>son</w:t>
      </w:r>
      <w:r w:rsidR="00A5759E" w:rsidRPr="00E2714E">
        <w:rPr>
          <w:rFonts w:ascii="Arial" w:eastAsia="Times New Roman" w:hAnsi="Arial" w:cs="Arial"/>
          <w:lang w:eastAsia="fr-CA"/>
        </w:rPr>
        <w:t xml:space="preserve"> décès?  </w:t>
      </w:r>
    </w:p>
    <w:p w14:paraId="79901736" w14:textId="6A92B4D5" w:rsidR="00A5759E" w:rsidRPr="00E2714E" w:rsidRDefault="00A5759E" w:rsidP="00882B02">
      <w:pPr>
        <w:pStyle w:val="Paragraphedeliste"/>
        <w:numPr>
          <w:ilvl w:val="0"/>
          <w:numId w:val="29"/>
        </w:num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 xml:space="preserve">SI OUI, </w:t>
      </w:r>
      <w:r w:rsidR="00A22CF3" w:rsidRPr="00E2714E">
        <w:rPr>
          <w:rStyle w:val="normaltextrun"/>
          <w:rFonts w:ascii="Arial" w:hAnsi="Arial" w:cs="Arial"/>
        </w:rPr>
        <w:t xml:space="preserve">vous pouvez communiquer le renseignement personnel requis par la situation. </w:t>
      </w:r>
      <w:r w:rsidR="00A22CF3" w:rsidRPr="00E2714E">
        <w:rPr>
          <w:rStyle w:val="normaltextrun"/>
          <w:rFonts w:ascii="Arial" w:hAnsi="Arial" w:cs="Arial"/>
          <w:b/>
          <w:bCs/>
        </w:rPr>
        <w:t>Vous devez enregistrer cette communication.</w:t>
      </w:r>
      <w:r w:rsidR="00A22CF3" w:rsidRPr="00E2714E">
        <w:rPr>
          <w:rStyle w:val="eop"/>
          <w:rFonts w:ascii="Arial" w:hAnsi="Arial" w:cs="Arial"/>
        </w:rPr>
        <w:t> </w:t>
      </w:r>
    </w:p>
    <w:p w14:paraId="27D769FB" w14:textId="77777777" w:rsidR="00A5759E" w:rsidRPr="00E2714E" w:rsidRDefault="00A5759E" w:rsidP="00882B02">
      <w:pPr>
        <w:pStyle w:val="Paragraphedeliste"/>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Note : Aucun renseignement relatif à la santé d’une personne ne peut être communiqué sans consentement si le document a moins de 100 ans. </w:t>
      </w:r>
    </w:p>
    <w:p w14:paraId="0E09834D" w14:textId="3B3D0791" w:rsidR="00A5759E" w:rsidRPr="00E2714E" w:rsidRDefault="00A5759E" w:rsidP="00882B02">
      <w:pPr>
        <w:pStyle w:val="Paragraphedeliste"/>
        <w:numPr>
          <w:ilvl w:val="0"/>
          <w:numId w:val="29"/>
        </w:num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 xml:space="preserve">SI NON, </w:t>
      </w:r>
      <w:r w:rsidR="00BB63FC" w:rsidRPr="00E2714E">
        <w:rPr>
          <w:rFonts w:ascii="Arial" w:eastAsia="Times New Roman" w:hAnsi="Arial" w:cs="Arial"/>
          <w:lang w:eastAsia="fr-CA"/>
        </w:rPr>
        <w:t>voir question 6</w:t>
      </w:r>
      <w:r w:rsidRPr="00E2714E">
        <w:rPr>
          <w:rFonts w:ascii="Arial" w:eastAsia="Times New Roman" w:hAnsi="Arial" w:cs="Arial"/>
          <w:lang w:eastAsia="fr-CA"/>
        </w:rPr>
        <w:t>. </w:t>
      </w:r>
    </w:p>
    <w:p w14:paraId="1DFECE88" w14:textId="77777777" w:rsidR="00A5759E" w:rsidRPr="00E2714E" w:rsidRDefault="00A5759E" w:rsidP="00882B02">
      <w:p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 </w:t>
      </w:r>
    </w:p>
    <w:p w14:paraId="5345FBAA" w14:textId="152AAC51" w:rsidR="00A5759E" w:rsidRPr="00E2714E" w:rsidRDefault="00BB63FC" w:rsidP="00882B02">
      <w:p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6.</w:t>
      </w:r>
      <w:r w:rsidR="00A5759E" w:rsidRPr="00E2714E">
        <w:rPr>
          <w:rFonts w:ascii="Arial" w:eastAsia="Times New Roman" w:hAnsi="Arial" w:cs="Arial"/>
          <w:lang w:eastAsia="fr-CA"/>
        </w:rPr>
        <w:t xml:space="preserve"> Les documents sont-ils structurés de façon à être retrouvés par référence au nom d’une personne ou à un signe ou symbole propre à celle-ci? Y a-t-il de moyen pour repérer ces renseignements à partir d’une telle référence? </w:t>
      </w:r>
    </w:p>
    <w:p w14:paraId="3ED494CE" w14:textId="382110FA" w:rsidR="00A5759E" w:rsidRPr="00E2714E" w:rsidRDefault="00A5759E" w:rsidP="00882B02">
      <w:pPr>
        <w:pStyle w:val="Paragraphedeliste"/>
        <w:numPr>
          <w:ilvl w:val="0"/>
          <w:numId w:val="30"/>
        </w:num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lastRenderedPageBreak/>
        <w:t xml:space="preserve">SI OUI, </w:t>
      </w:r>
      <w:r w:rsidR="00BB63FC" w:rsidRPr="00E2714E">
        <w:rPr>
          <w:rFonts w:ascii="Arial" w:eastAsia="Times New Roman" w:hAnsi="Arial" w:cs="Arial"/>
          <w:lang w:eastAsia="fr-CA"/>
        </w:rPr>
        <w:t xml:space="preserve">vous ne pouvez </w:t>
      </w:r>
      <w:r w:rsidR="00BB63FC" w:rsidRPr="00E2714E">
        <w:rPr>
          <w:rFonts w:ascii="Arial" w:eastAsia="Times New Roman" w:hAnsi="Arial" w:cs="Arial"/>
          <w:b/>
          <w:bCs/>
          <w:lang w:eastAsia="fr-CA"/>
        </w:rPr>
        <w:t>pas</w:t>
      </w:r>
      <w:r w:rsidR="00BB63FC" w:rsidRPr="00E2714E">
        <w:rPr>
          <w:rFonts w:ascii="Arial" w:eastAsia="Times New Roman" w:hAnsi="Arial" w:cs="Arial"/>
          <w:lang w:eastAsia="fr-CA"/>
        </w:rPr>
        <w:t xml:space="preserve"> communiquer ce document</w:t>
      </w:r>
      <w:r w:rsidRPr="00E2714E">
        <w:rPr>
          <w:rFonts w:ascii="Arial" w:eastAsia="Times New Roman" w:hAnsi="Arial" w:cs="Arial"/>
          <w:lang w:eastAsia="fr-CA"/>
        </w:rPr>
        <w:t>. </w:t>
      </w:r>
    </w:p>
    <w:p w14:paraId="2EA323E7" w14:textId="5A1EC850" w:rsidR="00EC5FDA" w:rsidRPr="00E2714E" w:rsidRDefault="00A5759E" w:rsidP="00882B02">
      <w:pPr>
        <w:pStyle w:val="Paragraphedeliste"/>
        <w:numPr>
          <w:ilvl w:val="0"/>
          <w:numId w:val="30"/>
        </w:numPr>
        <w:spacing w:after="0" w:line="240" w:lineRule="auto"/>
        <w:jc w:val="both"/>
        <w:textAlignment w:val="baseline"/>
        <w:rPr>
          <w:rFonts w:ascii="Arial" w:eastAsia="Times New Roman" w:hAnsi="Arial" w:cs="Arial"/>
          <w:lang w:eastAsia="fr-CA"/>
        </w:rPr>
      </w:pPr>
      <w:r w:rsidRPr="00E2714E">
        <w:rPr>
          <w:rFonts w:ascii="Arial" w:eastAsia="Times New Roman" w:hAnsi="Arial" w:cs="Arial"/>
          <w:lang w:eastAsia="fr-CA"/>
        </w:rPr>
        <w:t xml:space="preserve">SI NON, </w:t>
      </w:r>
      <w:r w:rsidR="00BB63FC" w:rsidRPr="00E2714E">
        <w:rPr>
          <w:rStyle w:val="normaltextrun"/>
          <w:rFonts w:ascii="Arial" w:hAnsi="Arial" w:cs="Arial"/>
        </w:rPr>
        <w:t xml:space="preserve">vous pouvez communiquer le renseignement personnel requis par la situation. </w:t>
      </w:r>
      <w:r w:rsidR="00BB63FC" w:rsidRPr="00E2714E">
        <w:rPr>
          <w:rStyle w:val="normaltextrun"/>
          <w:rFonts w:ascii="Arial" w:hAnsi="Arial" w:cs="Arial"/>
          <w:b/>
          <w:bCs/>
        </w:rPr>
        <w:t>Vous devez enregistrer cette communication.</w:t>
      </w:r>
      <w:r w:rsidR="00BB63FC" w:rsidRPr="00E2714E">
        <w:rPr>
          <w:rStyle w:val="eop"/>
          <w:rFonts w:ascii="Arial" w:hAnsi="Arial" w:cs="Arial"/>
        </w:rPr>
        <w:t> </w:t>
      </w:r>
    </w:p>
    <w:sectPr w:rsidR="00EC5FDA" w:rsidRPr="00E2714E" w:rsidSect="00D01633">
      <w:footerReference w:type="default" r:id="rId14"/>
      <w:pgSz w:w="12240" w:h="15840"/>
      <w:pgMar w:top="1134" w:right="1417" w:bottom="1985"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4F24" w14:textId="77777777" w:rsidR="00C76CD3" w:rsidRDefault="00C76CD3" w:rsidP="00543A19">
      <w:pPr>
        <w:spacing w:after="0" w:line="240" w:lineRule="auto"/>
      </w:pPr>
      <w:r>
        <w:separator/>
      </w:r>
    </w:p>
  </w:endnote>
  <w:endnote w:type="continuationSeparator" w:id="0">
    <w:p w14:paraId="6976FFCC" w14:textId="77777777" w:rsidR="00C76CD3" w:rsidRDefault="00C76CD3" w:rsidP="00543A19">
      <w:pPr>
        <w:spacing w:after="0" w:line="240" w:lineRule="auto"/>
      </w:pPr>
      <w:r>
        <w:continuationSeparator/>
      </w:r>
    </w:p>
  </w:endnote>
  <w:endnote w:type="continuationNotice" w:id="1">
    <w:p w14:paraId="58812FCE" w14:textId="77777777" w:rsidR="00C76CD3" w:rsidRDefault="00C76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CB3B" w14:textId="293C7707" w:rsidR="00543A19" w:rsidRPr="00782FDD" w:rsidRDefault="00533230">
    <w:pPr>
      <w:pStyle w:val="Pieddepage"/>
      <w:jc w:val="right"/>
      <w:rPr>
        <w:rFonts w:ascii="Arial" w:hAnsi="Arial" w:cs="Arial"/>
        <w:i/>
        <w:iCs/>
      </w:rPr>
    </w:pPr>
    <w:r>
      <w:rPr>
        <w:i/>
        <w:iCs/>
      </w:rPr>
      <w:t xml:space="preserve"> </w:t>
    </w:r>
    <w:r w:rsidR="00543A19" w:rsidRPr="00782FDD">
      <w:rPr>
        <w:rFonts w:ascii="Arial" w:hAnsi="Arial" w:cs="Arial"/>
        <w:i/>
      </w:rPr>
      <w:t xml:space="preserve">Page </w:t>
    </w:r>
    <w:sdt>
      <w:sdtPr>
        <w:rPr>
          <w:rFonts w:ascii="Arial" w:hAnsi="Arial" w:cs="Arial"/>
          <w:i/>
          <w:iCs/>
        </w:rPr>
        <w:id w:val="925696952"/>
        <w:docPartObj>
          <w:docPartGallery w:val="Page Numbers (Bottom of Page)"/>
          <w:docPartUnique/>
        </w:docPartObj>
      </w:sdtPr>
      <w:sdtContent>
        <w:r w:rsidR="00543A19" w:rsidRPr="00782FDD">
          <w:rPr>
            <w:rFonts w:ascii="Arial" w:hAnsi="Arial" w:cs="Arial"/>
            <w:i/>
            <w:iCs/>
          </w:rPr>
          <w:fldChar w:fldCharType="begin"/>
        </w:r>
        <w:r w:rsidR="00543A19" w:rsidRPr="00782FDD">
          <w:rPr>
            <w:rFonts w:ascii="Arial" w:hAnsi="Arial" w:cs="Arial"/>
            <w:i/>
            <w:iCs/>
          </w:rPr>
          <w:instrText>PAGE   \* MERGEFORMAT</w:instrText>
        </w:r>
        <w:r w:rsidR="00543A19" w:rsidRPr="00782FDD">
          <w:rPr>
            <w:rFonts w:ascii="Arial" w:hAnsi="Arial" w:cs="Arial"/>
            <w:i/>
            <w:iCs/>
          </w:rPr>
          <w:fldChar w:fldCharType="separate"/>
        </w:r>
        <w:r w:rsidR="00543A19" w:rsidRPr="00782FDD">
          <w:rPr>
            <w:rFonts w:ascii="Arial" w:hAnsi="Arial" w:cs="Arial"/>
            <w:i/>
            <w:iCs/>
            <w:lang w:val="fr-FR"/>
          </w:rPr>
          <w:t>2</w:t>
        </w:r>
        <w:r w:rsidR="00543A19" w:rsidRPr="00782FDD">
          <w:rPr>
            <w:rFonts w:ascii="Arial" w:hAnsi="Arial" w:cs="Arial"/>
            <w:i/>
            <w:iCs/>
          </w:rPr>
          <w:fldChar w:fldCharType="end"/>
        </w:r>
      </w:sdtContent>
    </w:sdt>
  </w:p>
  <w:p w14:paraId="60564AC8" w14:textId="365FD352" w:rsidR="00543A19" w:rsidRPr="006F7059" w:rsidRDefault="00543A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CF33" w14:textId="77777777" w:rsidR="00C76CD3" w:rsidRDefault="00C76CD3" w:rsidP="00543A19">
      <w:pPr>
        <w:spacing w:after="0" w:line="240" w:lineRule="auto"/>
      </w:pPr>
      <w:r>
        <w:separator/>
      </w:r>
    </w:p>
  </w:footnote>
  <w:footnote w:type="continuationSeparator" w:id="0">
    <w:p w14:paraId="6582A6BD" w14:textId="77777777" w:rsidR="00C76CD3" w:rsidRDefault="00C76CD3" w:rsidP="00543A19">
      <w:pPr>
        <w:spacing w:after="0" w:line="240" w:lineRule="auto"/>
      </w:pPr>
      <w:r>
        <w:continuationSeparator/>
      </w:r>
    </w:p>
  </w:footnote>
  <w:footnote w:type="continuationNotice" w:id="1">
    <w:p w14:paraId="1A5A342C" w14:textId="77777777" w:rsidR="00C76CD3" w:rsidRDefault="00C76CD3">
      <w:pPr>
        <w:spacing w:after="0" w:line="240" w:lineRule="auto"/>
      </w:pPr>
    </w:p>
  </w:footnote>
  <w:footnote w:id="2">
    <w:p w14:paraId="612ACB84" w14:textId="7653775F" w:rsidR="00305850" w:rsidRDefault="00305850">
      <w:pPr>
        <w:pStyle w:val="Notedebasdepage"/>
      </w:pPr>
      <w:r w:rsidRPr="001A6C62">
        <w:rPr>
          <w:rStyle w:val="Appelnotedebasdep"/>
        </w:rPr>
        <w:footnoteRef/>
      </w:r>
      <w:r w:rsidRPr="001A6C62">
        <w:t xml:space="preserve"> Note : Dans les cas des informations collectées à partir d’Internet, la Loi sur la protection des renseignements personnels dans le secteur privé exclut les témoins de connexion (« cookies ») d’un site </w:t>
      </w:r>
      <w:r w:rsidR="00FC5A20" w:rsidRPr="001A6C62">
        <w:t>I</w:t>
      </w:r>
      <w:r w:rsidRPr="001A6C62">
        <w:t>nternet. Une utilisatrice doit néanmoins pouvoir refuser leur collecte.</w:t>
      </w:r>
    </w:p>
  </w:footnote>
  <w:footnote w:id="3">
    <w:p w14:paraId="51EE586D" w14:textId="576170E2" w:rsidR="00BB63FC" w:rsidRPr="00572FA3" w:rsidRDefault="00BB63FC">
      <w:pPr>
        <w:pStyle w:val="Notedebasdepage"/>
        <w:rPr>
          <w:sz w:val="18"/>
          <w:szCs w:val="18"/>
        </w:rPr>
      </w:pPr>
      <w:r w:rsidRPr="00BB63FC">
        <w:rPr>
          <w:rStyle w:val="Appelnotedebasdep"/>
          <w:sz w:val="18"/>
          <w:szCs w:val="18"/>
        </w:rPr>
        <w:footnoteRef/>
      </w:r>
      <w:r w:rsidRPr="00BB63FC">
        <w:rPr>
          <w:sz w:val="18"/>
          <w:szCs w:val="18"/>
        </w:rPr>
        <w:t xml:space="preserve"> </w:t>
      </w:r>
      <w:r w:rsidRPr="00BB63FC">
        <w:rPr>
          <w:rStyle w:val="normaltextrun"/>
          <w:rFonts w:ascii="Calibri" w:hAnsi="Calibri" w:cs="Calibri"/>
          <w:sz w:val="18"/>
          <w:szCs w:val="18"/>
        </w:rPr>
        <w:t>U</w:t>
      </w:r>
      <w:r w:rsidRPr="00BB63FC">
        <w:rPr>
          <w:rStyle w:val="normaltextrun"/>
          <w:rFonts w:ascii="Calibri" w:hAnsi="Calibri" w:cs="Calibri"/>
          <w:sz w:val="18"/>
          <w:szCs w:val="18"/>
          <w:shd w:val="clear" w:color="auto" w:fill="FFFFFF"/>
        </w:rPr>
        <w:t>n renseignement est anonymisé lorsqu’</w:t>
      </w:r>
      <w:r w:rsidRPr="00BB63FC">
        <w:rPr>
          <w:rStyle w:val="normaltextrun"/>
          <w:rFonts w:ascii="Calibri" w:hAnsi="Calibri" w:cs="Calibri"/>
          <w:sz w:val="18"/>
          <w:szCs w:val="18"/>
        </w:rPr>
        <w:t>il ne permet plus, de façon irréversible, d’identifier directement ou indirectement cette personne.</w:t>
      </w:r>
      <w:r w:rsidRPr="00BB63FC">
        <w:rPr>
          <w:rStyle w:val="eop"/>
          <w:rFonts w:ascii="Calibri" w:hAnsi="Calibri" w:cs="Calibri"/>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B74"/>
    <w:multiLevelType w:val="hybridMultilevel"/>
    <w:tmpl w:val="147AEB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12640D6"/>
    <w:multiLevelType w:val="hybridMultilevel"/>
    <w:tmpl w:val="318AF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1554C66"/>
    <w:multiLevelType w:val="hybridMultilevel"/>
    <w:tmpl w:val="649AFA1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AB07EF"/>
    <w:multiLevelType w:val="multilevel"/>
    <w:tmpl w:val="2F74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303561"/>
    <w:multiLevelType w:val="hybridMultilevel"/>
    <w:tmpl w:val="0B7E26C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A3D79E4"/>
    <w:multiLevelType w:val="hybridMultilevel"/>
    <w:tmpl w:val="D1C405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E020B5"/>
    <w:multiLevelType w:val="hybridMultilevel"/>
    <w:tmpl w:val="00ECCD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2FD2A55"/>
    <w:multiLevelType w:val="hybridMultilevel"/>
    <w:tmpl w:val="706664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3456475"/>
    <w:multiLevelType w:val="hybridMultilevel"/>
    <w:tmpl w:val="4E127B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AE85C00"/>
    <w:multiLevelType w:val="multilevel"/>
    <w:tmpl w:val="6D84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9B514C"/>
    <w:multiLevelType w:val="hybridMultilevel"/>
    <w:tmpl w:val="523417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CDF54F0"/>
    <w:multiLevelType w:val="hybridMultilevel"/>
    <w:tmpl w:val="A0C419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E8F7ED7"/>
    <w:multiLevelType w:val="hybridMultilevel"/>
    <w:tmpl w:val="6EEA9D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7760306"/>
    <w:multiLevelType w:val="hybridMultilevel"/>
    <w:tmpl w:val="4476C6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AE81960"/>
    <w:multiLevelType w:val="hybridMultilevel"/>
    <w:tmpl w:val="7D64F8AE"/>
    <w:lvl w:ilvl="0" w:tplc="E168DCD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D14750A"/>
    <w:multiLevelType w:val="hybridMultilevel"/>
    <w:tmpl w:val="AF96BD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07C0C65"/>
    <w:multiLevelType w:val="hybridMultilevel"/>
    <w:tmpl w:val="5B9AA3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19A5FEE"/>
    <w:multiLevelType w:val="hybridMultilevel"/>
    <w:tmpl w:val="F5FC44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29F17E0"/>
    <w:multiLevelType w:val="hybridMultilevel"/>
    <w:tmpl w:val="B1D60B5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9882AD7"/>
    <w:multiLevelType w:val="hybridMultilevel"/>
    <w:tmpl w:val="7D6E75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C2A1E76"/>
    <w:multiLevelType w:val="hybridMultilevel"/>
    <w:tmpl w:val="9AA0806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337454"/>
    <w:multiLevelType w:val="hybridMultilevel"/>
    <w:tmpl w:val="926CDD06"/>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14A4BFB"/>
    <w:multiLevelType w:val="multilevel"/>
    <w:tmpl w:val="400A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44E0F"/>
    <w:multiLevelType w:val="hybridMultilevel"/>
    <w:tmpl w:val="D704604E"/>
    <w:lvl w:ilvl="0" w:tplc="0C0C000F">
      <w:start w:val="1"/>
      <w:numFmt w:val="decimal"/>
      <w:lvlText w:val="%1."/>
      <w:lvlJc w:val="left"/>
      <w:pPr>
        <w:ind w:left="502"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B9F206B"/>
    <w:multiLevelType w:val="hybridMultilevel"/>
    <w:tmpl w:val="A586B6B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DB53277"/>
    <w:multiLevelType w:val="hybridMultilevel"/>
    <w:tmpl w:val="82B839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FB74288"/>
    <w:multiLevelType w:val="hybridMultilevel"/>
    <w:tmpl w:val="533453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3381B52"/>
    <w:multiLevelType w:val="hybridMultilevel"/>
    <w:tmpl w:val="B07E46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73D648D"/>
    <w:multiLevelType w:val="hybridMultilevel"/>
    <w:tmpl w:val="9A5068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81E13CD"/>
    <w:multiLevelType w:val="hybridMultilevel"/>
    <w:tmpl w:val="B1A6CA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D6F0821"/>
    <w:multiLevelType w:val="hybridMultilevel"/>
    <w:tmpl w:val="F53490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D71446A"/>
    <w:multiLevelType w:val="hybridMultilevel"/>
    <w:tmpl w:val="BB7AAD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C70305C"/>
    <w:multiLevelType w:val="hybridMultilevel"/>
    <w:tmpl w:val="DF10E2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FC02C83"/>
    <w:multiLevelType w:val="hybridMultilevel"/>
    <w:tmpl w:val="9BAA78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26102780">
    <w:abstractNumId w:val="31"/>
  </w:num>
  <w:num w:numId="2" w16cid:durableId="377121953">
    <w:abstractNumId w:val="10"/>
  </w:num>
  <w:num w:numId="3" w16cid:durableId="664092397">
    <w:abstractNumId w:val="17"/>
  </w:num>
  <w:num w:numId="4" w16cid:durableId="1082603654">
    <w:abstractNumId w:val="12"/>
  </w:num>
  <w:num w:numId="5" w16cid:durableId="1306857506">
    <w:abstractNumId w:val="6"/>
  </w:num>
  <w:num w:numId="6" w16cid:durableId="1499423976">
    <w:abstractNumId w:val="28"/>
  </w:num>
  <w:num w:numId="7" w16cid:durableId="410586755">
    <w:abstractNumId w:val="25"/>
  </w:num>
  <w:num w:numId="8" w16cid:durableId="2033221255">
    <w:abstractNumId w:val="18"/>
  </w:num>
  <w:num w:numId="9" w16cid:durableId="1160778379">
    <w:abstractNumId w:val="5"/>
  </w:num>
  <w:num w:numId="10" w16cid:durableId="839933845">
    <w:abstractNumId w:val="11"/>
  </w:num>
  <w:num w:numId="11" w16cid:durableId="1484808780">
    <w:abstractNumId w:val="23"/>
  </w:num>
  <w:num w:numId="12" w16cid:durableId="856309943">
    <w:abstractNumId w:val="24"/>
  </w:num>
  <w:num w:numId="13" w16cid:durableId="693648747">
    <w:abstractNumId w:val="1"/>
  </w:num>
  <w:num w:numId="14" w16cid:durableId="126316967">
    <w:abstractNumId w:val="30"/>
  </w:num>
  <w:num w:numId="15" w16cid:durableId="1370180902">
    <w:abstractNumId w:val="29"/>
  </w:num>
  <w:num w:numId="16" w16cid:durableId="1768036876">
    <w:abstractNumId w:val="32"/>
  </w:num>
  <w:num w:numId="17" w16cid:durableId="108739550">
    <w:abstractNumId w:val="0"/>
  </w:num>
  <w:num w:numId="18" w16cid:durableId="1319453894">
    <w:abstractNumId w:val="7"/>
  </w:num>
  <w:num w:numId="19" w16cid:durableId="1296449217">
    <w:abstractNumId w:val="15"/>
  </w:num>
  <w:num w:numId="20" w16cid:durableId="69238582">
    <w:abstractNumId w:val="4"/>
  </w:num>
  <w:num w:numId="21" w16cid:durableId="601494867">
    <w:abstractNumId w:val="21"/>
  </w:num>
  <w:num w:numId="22" w16cid:durableId="1240215153">
    <w:abstractNumId w:val="3"/>
  </w:num>
  <w:num w:numId="23" w16cid:durableId="149249059">
    <w:abstractNumId w:val="22"/>
  </w:num>
  <w:num w:numId="24" w16cid:durableId="1712488188">
    <w:abstractNumId w:val="9"/>
  </w:num>
  <w:num w:numId="25" w16cid:durableId="843058437">
    <w:abstractNumId w:val="13"/>
  </w:num>
  <w:num w:numId="26" w16cid:durableId="1656950777">
    <w:abstractNumId w:val="2"/>
  </w:num>
  <w:num w:numId="27" w16cid:durableId="1256938427">
    <w:abstractNumId w:val="20"/>
  </w:num>
  <w:num w:numId="28" w16cid:durableId="1897857172">
    <w:abstractNumId w:val="27"/>
  </w:num>
  <w:num w:numId="29" w16cid:durableId="1144664076">
    <w:abstractNumId w:val="33"/>
  </w:num>
  <w:num w:numId="30" w16cid:durableId="2115904417">
    <w:abstractNumId w:val="8"/>
  </w:num>
  <w:num w:numId="31" w16cid:durableId="1633099065">
    <w:abstractNumId w:val="16"/>
  </w:num>
  <w:num w:numId="32" w16cid:durableId="3825137">
    <w:abstractNumId w:val="14"/>
  </w:num>
  <w:num w:numId="33" w16cid:durableId="1533493758">
    <w:abstractNumId w:val="26"/>
  </w:num>
  <w:num w:numId="34" w16cid:durableId="719137202">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69"/>
    <w:rsid w:val="0000622E"/>
    <w:rsid w:val="00011738"/>
    <w:rsid w:val="0001375F"/>
    <w:rsid w:val="00013DA7"/>
    <w:rsid w:val="00014AA2"/>
    <w:rsid w:val="00015FCE"/>
    <w:rsid w:val="0001745B"/>
    <w:rsid w:val="0003149C"/>
    <w:rsid w:val="00050286"/>
    <w:rsid w:val="000504BF"/>
    <w:rsid w:val="000518C1"/>
    <w:rsid w:val="000563AC"/>
    <w:rsid w:val="00057054"/>
    <w:rsid w:val="00057382"/>
    <w:rsid w:val="0006107C"/>
    <w:rsid w:val="00062F62"/>
    <w:rsid w:val="000719EC"/>
    <w:rsid w:val="00080137"/>
    <w:rsid w:val="00080927"/>
    <w:rsid w:val="00081EC1"/>
    <w:rsid w:val="00081F8E"/>
    <w:rsid w:val="000846C5"/>
    <w:rsid w:val="00084B3F"/>
    <w:rsid w:val="00085529"/>
    <w:rsid w:val="000930C8"/>
    <w:rsid w:val="00093715"/>
    <w:rsid w:val="00093C4D"/>
    <w:rsid w:val="000A45E3"/>
    <w:rsid w:val="000A492B"/>
    <w:rsid w:val="000A5719"/>
    <w:rsid w:val="000B4D86"/>
    <w:rsid w:val="000B76C9"/>
    <w:rsid w:val="000C418C"/>
    <w:rsid w:val="000C6FB6"/>
    <w:rsid w:val="000D1540"/>
    <w:rsid w:val="000D5951"/>
    <w:rsid w:val="000E31D9"/>
    <w:rsid w:val="000E620C"/>
    <w:rsid w:val="000F465F"/>
    <w:rsid w:val="000F5A69"/>
    <w:rsid w:val="0010405F"/>
    <w:rsid w:val="00106654"/>
    <w:rsid w:val="001074B7"/>
    <w:rsid w:val="00111538"/>
    <w:rsid w:val="00116506"/>
    <w:rsid w:val="00116E14"/>
    <w:rsid w:val="00120A29"/>
    <w:rsid w:val="00124CD0"/>
    <w:rsid w:val="00125ECE"/>
    <w:rsid w:val="00130575"/>
    <w:rsid w:val="00131270"/>
    <w:rsid w:val="00132D11"/>
    <w:rsid w:val="00133E61"/>
    <w:rsid w:val="001361BA"/>
    <w:rsid w:val="00136F6A"/>
    <w:rsid w:val="001458A5"/>
    <w:rsid w:val="00146929"/>
    <w:rsid w:val="001479A0"/>
    <w:rsid w:val="00151CDB"/>
    <w:rsid w:val="00154D49"/>
    <w:rsid w:val="001574DF"/>
    <w:rsid w:val="00164689"/>
    <w:rsid w:val="00171416"/>
    <w:rsid w:val="00182662"/>
    <w:rsid w:val="001848C4"/>
    <w:rsid w:val="0018606F"/>
    <w:rsid w:val="001868F6"/>
    <w:rsid w:val="00191192"/>
    <w:rsid w:val="0019322F"/>
    <w:rsid w:val="00195241"/>
    <w:rsid w:val="0019637E"/>
    <w:rsid w:val="001A0762"/>
    <w:rsid w:val="001A3775"/>
    <w:rsid w:val="001A37C5"/>
    <w:rsid w:val="001A5114"/>
    <w:rsid w:val="001A5762"/>
    <w:rsid w:val="001A64D7"/>
    <w:rsid w:val="001A6C62"/>
    <w:rsid w:val="001B0D9E"/>
    <w:rsid w:val="001B31EE"/>
    <w:rsid w:val="001B6CB7"/>
    <w:rsid w:val="001C02C5"/>
    <w:rsid w:val="001C2E51"/>
    <w:rsid w:val="001C3AAC"/>
    <w:rsid w:val="001C468C"/>
    <w:rsid w:val="001D3D40"/>
    <w:rsid w:val="001D43CE"/>
    <w:rsid w:val="001D5F6C"/>
    <w:rsid w:val="001D62E6"/>
    <w:rsid w:val="001D726D"/>
    <w:rsid w:val="001E0789"/>
    <w:rsid w:val="001E76C3"/>
    <w:rsid w:val="001F1798"/>
    <w:rsid w:val="001F1E31"/>
    <w:rsid w:val="001F4A69"/>
    <w:rsid w:val="001F4B4B"/>
    <w:rsid w:val="001F7FC7"/>
    <w:rsid w:val="002024D4"/>
    <w:rsid w:val="0020274A"/>
    <w:rsid w:val="0020537A"/>
    <w:rsid w:val="00210C87"/>
    <w:rsid w:val="002115AA"/>
    <w:rsid w:val="00211745"/>
    <w:rsid w:val="002132F3"/>
    <w:rsid w:val="002134A9"/>
    <w:rsid w:val="002211CE"/>
    <w:rsid w:val="00224B26"/>
    <w:rsid w:val="00232AAE"/>
    <w:rsid w:val="00234DC2"/>
    <w:rsid w:val="0024568E"/>
    <w:rsid w:val="0024738C"/>
    <w:rsid w:val="00253ED7"/>
    <w:rsid w:val="00254A67"/>
    <w:rsid w:val="00254D81"/>
    <w:rsid w:val="00255657"/>
    <w:rsid w:val="002565EE"/>
    <w:rsid w:val="00257324"/>
    <w:rsid w:val="00257347"/>
    <w:rsid w:val="00257C5F"/>
    <w:rsid w:val="002617BE"/>
    <w:rsid w:val="0026434A"/>
    <w:rsid w:val="002643D0"/>
    <w:rsid w:val="0027392C"/>
    <w:rsid w:val="00273BE4"/>
    <w:rsid w:val="00284C44"/>
    <w:rsid w:val="002852A0"/>
    <w:rsid w:val="00285D9A"/>
    <w:rsid w:val="002908A6"/>
    <w:rsid w:val="00290C23"/>
    <w:rsid w:val="00296A8B"/>
    <w:rsid w:val="002979B4"/>
    <w:rsid w:val="002A2B76"/>
    <w:rsid w:val="002A65D9"/>
    <w:rsid w:val="002A7D18"/>
    <w:rsid w:val="002B0053"/>
    <w:rsid w:val="002B0C7E"/>
    <w:rsid w:val="002B1833"/>
    <w:rsid w:val="002B3CD0"/>
    <w:rsid w:val="002B467E"/>
    <w:rsid w:val="002B5EB7"/>
    <w:rsid w:val="002B73E4"/>
    <w:rsid w:val="002C67C9"/>
    <w:rsid w:val="002D2F80"/>
    <w:rsid w:val="002D3702"/>
    <w:rsid w:val="002D7A46"/>
    <w:rsid w:val="002D7A90"/>
    <w:rsid w:val="002E5874"/>
    <w:rsid w:val="002E60CF"/>
    <w:rsid w:val="002E6F99"/>
    <w:rsid w:val="002E79F8"/>
    <w:rsid w:val="002F0486"/>
    <w:rsid w:val="002F08DF"/>
    <w:rsid w:val="002F376F"/>
    <w:rsid w:val="002F7B55"/>
    <w:rsid w:val="00305850"/>
    <w:rsid w:val="00306591"/>
    <w:rsid w:val="00326171"/>
    <w:rsid w:val="0033037F"/>
    <w:rsid w:val="00333C64"/>
    <w:rsid w:val="003347DB"/>
    <w:rsid w:val="003359F2"/>
    <w:rsid w:val="003369FC"/>
    <w:rsid w:val="003408D6"/>
    <w:rsid w:val="0034102E"/>
    <w:rsid w:val="003411FE"/>
    <w:rsid w:val="003427CD"/>
    <w:rsid w:val="003453F5"/>
    <w:rsid w:val="0035027D"/>
    <w:rsid w:val="003509F8"/>
    <w:rsid w:val="00352528"/>
    <w:rsid w:val="00362228"/>
    <w:rsid w:val="00372BD8"/>
    <w:rsid w:val="00374911"/>
    <w:rsid w:val="00385C55"/>
    <w:rsid w:val="0039035A"/>
    <w:rsid w:val="00393667"/>
    <w:rsid w:val="00396283"/>
    <w:rsid w:val="003A0296"/>
    <w:rsid w:val="003A1351"/>
    <w:rsid w:val="003A39DA"/>
    <w:rsid w:val="003A3F4A"/>
    <w:rsid w:val="003A5319"/>
    <w:rsid w:val="003A55E1"/>
    <w:rsid w:val="003A6086"/>
    <w:rsid w:val="003B02A3"/>
    <w:rsid w:val="003B52E7"/>
    <w:rsid w:val="003B6997"/>
    <w:rsid w:val="003C1B65"/>
    <w:rsid w:val="003C41DE"/>
    <w:rsid w:val="003D0826"/>
    <w:rsid w:val="003D133E"/>
    <w:rsid w:val="003D2A5D"/>
    <w:rsid w:val="003D3D2F"/>
    <w:rsid w:val="003E09F0"/>
    <w:rsid w:val="003E624B"/>
    <w:rsid w:val="003E7116"/>
    <w:rsid w:val="003F0518"/>
    <w:rsid w:val="003F1A69"/>
    <w:rsid w:val="00417757"/>
    <w:rsid w:val="004213E4"/>
    <w:rsid w:val="004218BA"/>
    <w:rsid w:val="004227A2"/>
    <w:rsid w:val="00424DA2"/>
    <w:rsid w:val="004300B7"/>
    <w:rsid w:val="0043083E"/>
    <w:rsid w:val="004319F7"/>
    <w:rsid w:val="00431A46"/>
    <w:rsid w:val="004469EB"/>
    <w:rsid w:val="00450342"/>
    <w:rsid w:val="00450E0F"/>
    <w:rsid w:val="00450ED9"/>
    <w:rsid w:val="004540E7"/>
    <w:rsid w:val="00455879"/>
    <w:rsid w:val="00455D46"/>
    <w:rsid w:val="00457EBC"/>
    <w:rsid w:val="004620C4"/>
    <w:rsid w:val="00463421"/>
    <w:rsid w:val="004656AE"/>
    <w:rsid w:val="004827F7"/>
    <w:rsid w:val="00485B83"/>
    <w:rsid w:val="00491A99"/>
    <w:rsid w:val="004957FA"/>
    <w:rsid w:val="0049645E"/>
    <w:rsid w:val="004A4670"/>
    <w:rsid w:val="004A6533"/>
    <w:rsid w:val="004A6E6F"/>
    <w:rsid w:val="004A78E3"/>
    <w:rsid w:val="004B600A"/>
    <w:rsid w:val="004B6AA3"/>
    <w:rsid w:val="004C4A21"/>
    <w:rsid w:val="004C637C"/>
    <w:rsid w:val="004D20B4"/>
    <w:rsid w:val="004E033E"/>
    <w:rsid w:val="004E146C"/>
    <w:rsid w:val="004E187C"/>
    <w:rsid w:val="004E7EA0"/>
    <w:rsid w:val="004F0AE4"/>
    <w:rsid w:val="004F1638"/>
    <w:rsid w:val="004F1BCF"/>
    <w:rsid w:val="004F69F4"/>
    <w:rsid w:val="005004ED"/>
    <w:rsid w:val="00506711"/>
    <w:rsid w:val="0050792B"/>
    <w:rsid w:val="00511D39"/>
    <w:rsid w:val="0052058F"/>
    <w:rsid w:val="005221E5"/>
    <w:rsid w:val="0052337C"/>
    <w:rsid w:val="00526432"/>
    <w:rsid w:val="00530BA6"/>
    <w:rsid w:val="00530CF4"/>
    <w:rsid w:val="00533230"/>
    <w:rsid w:val="00534FCB"/>
    <w:rsid w:val="00540179"/>
    <w:rsid w:val="00543A19"/>
    <w:rsid w:val="00546288"/>
    <w:rsid w:val="00551E07"/>
    <w:rsid w:val="00553765"/>
    <w:rsid w:val="005601BB"/>
    <w:rsid w:val="005609BF"/>
    <w:rsid w:val="005621F5"/>
    <w:rsid w:val="00562368"/>
    <w:rsid w:val="0056421E"/>
    <w:rsid w:val="005642C1"/>
    <w:rsid w:val="005669E4"/>
    <w:rsid w:val="00572B67"/>
    <w:rsid w:val="00572FA3"/>
    <w:rsid w:val="0057563C"/>
    <w:rsid w:val="00575F10"/>
    <w:rsid w:val="00581CCE"/>
    <w:rsid w:val="00582329"/>
    <w:rsid w:val="005921FD"/>
    <w:rsid w:val="00595478"/>
    <w:rsid w:val="00595A39"/>
    <w:rsid w:val="005978C6"/>
    <w:rsid w:val="005A24AD"/>
    <w:rsid w:val="005A4B8A"/>
    <w:rsid w:val="005A6A08"/>
    <w:rsid w:val="005A71B1"/>
    <w:rsid w:val="005B5955"/>
    <w:rsid w:val="005C0F55"/>
    <w:rsid w:val="005D050F"/>
    <w:rsid w:val="005D0A87"/>
    <w:rsid w:val="005D3237"/>
    <w:rsid w:val="005E1AD6"/>
    <w:rsid w:val="006000C0"/>
    <w:rsid w:val="00605232"/>
    <w:rsid w:val="00605671"/>
    <w:rsid w:val="00606767"/>
    <w:rsid w:val="00610593"/>
    <w:rsid w:val="00614EF6"/>
    <w:rsid w:val="00615584"/>
    <w:rsid w:val="00616F2A"/>
    <w:rsid w:val="0062061A"/>
    <w:rsid w:val="00620671"/>
    <w:rsid w:val="006228B3"/>
    <w:rsid w:val="006363E1"/>
    <w:rsid w:val="00636B46"/>
    <w:rsid w:val="006375CE"/>
    <w:rsid w:val="006408D8"/>
    <w:rsid w:val="006418D7"/>
    <w:rsid w:val="00642659"/>
    <w:rsid w:val="006610D7"/>
    <w:rsid w:val="0066491E"/>
    <w:rsid w:val="00674FA0"/>
    <w:rsid w:val="0067699A"/>
    <w:rsid w:val="0068058F"/>
    <w:rsid w:val="0068456B"/>
    <w:rsid w:val="00687A72"/>
    <w:rsid w:val="00691E5A"/>
    <w:rsid w:val="00691F9C"/>
    <w:rsid w:val="0069328E"/>
    <w:rsid w:val="006A6451"/>
    <w:rsid w:val="006C33FE"/>
    <w:rsid w:val="006C37BD"/>
    <w:rsid w:val="006C67A1"/>
    <w:rsid w:val="006D009F"/>
    <w:rsid w:val="006D1338"/>
    <w:rsid w:val="006D1714"/>
    <w:rsid w:val="006D4AD5"/>
    <w:rsid w:val="006D6319"/>
    <w:rsid w:val="006E153D"/>
    <w:rsid w:val="006E26C4"/>
    <w:rsid w:val="006E59A3"/>
    <w:rsid w:val="006F7059"/>
    <w:rsid w:val="00700506"/>
    <w:rsid w:val="0070317F"/>
    <w:rsid w:val="007072EF"/>
    <w:rsid w:val="00716FB1"/>
    <w:rsid w:val="007179D0"/>
    <w:rsid w:val="0072362E"/>
    <w:rsid w:val="00724CBC"/>
    <w:rsid w:val="007305C2"/>
    <w:rsid w:val="007347DC"/>
    <w:rsid w:val="0075001C"/>
    <w:rsid w:val="007520A4"/>
    <w:rsid w:val="00753DD0"/>
    <w:rsid w:val="00760860"/>
    <w:rsid w:val="00764110"/>
    <w:rsid w:val="00764CD8"/>
    <w:rsid w:val="00770BA5"/>
    <w:rsid w:val="0077526A"/>
    <w:rsid w:val="0077595B"/>
    <w:rsid w:val="00775AE6"/>
    <w:rsid w:val="00781DFB"/>
    <w:rsid w:val="00782FDD"/>
    <w:rsid w:val="0078395D"/>
    <w:rsid w:val="00785D0F"/>
    <w:rsid w:val="00787F4D"/>
    <w:rsid w:val="00795CD6"/>
    <w:rsid w:val="007A48C7"/>
    <w:rsid w:val="007B463B"/>
    <w:rsid w:val="007C0380"/>
    <w:rsid w:val="007C22BC"/>
    <w:rsid w:val="007C2FB2"/>
    <w:rsid w:val="007C31A9"/>
    <w:rsid w:val="007C73A3"/>
    <w:rsid w:val="007F1298"/>
    <w:rsid w:val="007F44AA"/>
    <w:rsid w:val="008011B2"/>
    <w:rsid w:val="008031D5"/>
    <w:rsid w:val="00813F0E"/>
    <w:rsid w:val="008156A6"/>
    <w:rsid w:val="008223FE"/>
    <w:rsid w:val="00834FD2"/>
    <w:rsid w:val="00835805"/>
    <w:rsid w:val="00836885"/>
    <w:rsid w:val="00836AAE"/>
    <w:rsid w:val="0083707E"/>
    <w:rsid w:val="008527B8"/>
    <w:rsid w:val="00855EE0"/>
    <w:rsid w:val="00856121"/>
    <w:rsid w:val="008572F2"/>
    <w:rsid w:val="008625EF"/>
    <w:rsid w:val="00865628"/>
    <w:rsid w:val="00870CB3"/>
    <w:rsid w:val="00875725"/>
    <w:rsid w:val="00875B8B"/>
    <w:rsid w:val="00875F3F"/>
    <w:rsid w:val="00876A59"/>
    <w:rsid w:val="00877BAD"/>
    <w:rsid w:val="00880A46"/>
    <w:rsid w:val="00882B02"/>
    <w:rsid w:val="00884039"/>
    <w:rsid w:val="00885E9F"/>
    <w:rsid w:val="00886545"/>
    <w:rsid w:val="008877B7"/>
    <w:rsid w:val="0089201A"/>
    <w:rsid w:val="008937B2"/>
    <w:rsid w:val="00897211"/>
    <w:rsid w:val="0089795F"/>
    <w:rsid w:val="008A2AA6"/>
    <w:rsid w:val="008A67A4"/>
    <w:rsid w:val="008A6B88"/>
    <w:rsid w:val="008B1608"/>
    <w:rsid w:val="008B2533"/>
    <w:rsid w:val="008B437A"/>
    <w:rsid w:val="008B5420"/>
    <w:rsid w:val="008B5AEF"/>
    <w:rsid w:val="008B6AB4"/>
    <w:rsid w:val="008C0C87"/>
    <w:rsid w:val="008C3CA8"/>
    <w:rsid w:val="008C754A"/>
    <w:rsid w:val="008C7570"/>
    <w:rsid w:val="008D1696"/>
    <w:rsid w:val="008D28DA"/>
    <w:rsid w:val="008D5DCA"/>
    <w:rsid w:val="008F0F6D"/>
    <w:rsid w:val="008F3193"/>
    <w:rsid w:val="008F5DC3"/>
    <w:rsid w:val="008F7FED"/>
    <w:rsid w:val="00905A22"/>
    <w:rsid w:val="00906A0E"/>
    <w:rsid w:val="009122D9"/>
    <w:rsid w:val="00912A4C"/>
    <w:rsid w:val="00914F4C"/>
    <w:rsid w:val="009212D9"/>
    <w:rsid w:val="00921EA7"/>
    <w:rsid w:val="00922A5B"/>
    <w:rsid w:val="00930312"/>
    <w:rsid w:val="009333EC"/>
    <w:rsid w:val="00934948"/>
    <w:rsid w:val="009374EB"/>
    <w:rsid w:val="009424C0"/>
    <w:rsid w:val="009502E2"/>
    <w:rsid w:val="00957849"/>
    <w:rsid w:val="00970290"/>
    <w:rsid w:val="00971463"/>
    <w:rsid w:val="00974404"/>
    <w:rsid w:val="00981889"/>
    <w:rsid w:val="00982A64"/>
    <w:rsid w:val="00983748"/>
    <w:rsid w:val="00985AEB"/>
    <w:rsid w:val="00985B12"/>
    <w:rsid w:val="00987C11"/>
    <w:rsid w:val="00990D49"/>
    <w:rsid w:val="00990ED1"/>
    <w:rsid w:val="00995E52"/>
    <w:rsid w:val="009961AC"/>
    <w:rsid w:val="009A02C4"/>
    <w:rsid w:val="009A5886"/>
    <w:rsid w:val="009B01F3"/>
    <w:rsid w:val="009B4500"/>
    <w:rsid w:val="009B7D5A"/>
    <w:rsid w:val="009C314B"/>
    <w:rsid w:val="009C6225"/>
    <w:rsid w:val="009D3188"/>
    <w:rsid w:val="009E04C0"/>
    <w:rsid w:val="009E1CBD"/>
    <w:rsid w:val="009E2D09"/>
    <w:rsid w:val="009F2E84"/>
    <w:rsid w:val="009F7F39"/>
    <w:rsid w:val="00A07ADA"/>
    <w:rsid w:val="00A12616"/>
    <w:rsid w:val="00A1499B"/>
    <w:rsid w:val="00A15C88"/>
    <w:rsid w:val="00A16ED9"/>
    <w:rsid w:val="00A22CF3"/>
    <w:rsid w:val="00A23795"/>
    <w:rsid w:val="00A25C60"/>
    <w:rsid w:val="00A27F46"/>
    <w:rsid w:val="00A32340"/>
    <w:rsid w:val="00A32E39"/>
    <w:rsid w:val="00A34ED3"/>
    <w:rsid w:val="00A3790B"/>
    <w:rsid w:val="00A44E6C"/>
    <w:rsid w:val="00A45144"/>
    <w:rsid w:val="00A46348"/>
    <w:rsid w:val="00A46C6B"/>
    <w:rsid w:val="00A50F54"/>
    <w:rsid w:val="00A52302"/>
    <w:rsid w:val="00A5759E"/>
    <w:rsid w:val="00A641AA"/>
    <w:rsid w:val="00A70226"/>
    <w:rsid w:val="00A707FA"/>
    <w:rsid w:val="00A71EC5"/>
    <w:rsid w:val="00A776C9"/>
    <w:rsid w:val="00A847A8"/>
    <w:rsid w:val="00A86CD6"/>
    <w:rsid w:val="00A90050"/>
    <w:rsid w:val="00A9132B"/>
    <w:rsid w:val="00A95FB3"/>
    <w:rsid w:val="00A96B69"/>
    <w:rsid w:val="00AB37EF"/>
    <w:rsid w:val="00AB5E48"/>
    <w:rsid w:val="00AB6927"/>
    <w:rsid w:val="00AC2464"/>
    <w:rsid w:val="00AC25AE"/>
    <w:rsid w:val="00AC3DA0"/>
    <w:rsid w:val="00AD2469"/>
    <w:rsid w:val="00AE1C0B"/>
    <w:rsid w:val="00AF7C16"/>
    <w:rsid w:val="00B040AE"/>
    <w:rsid w:val="00B04885"/>
    <w:rsid w:val="00B1239D"/>
    <w:rsid w:val="00B16F38"/>
    <w:rsid w:val="00B212F4"/>
    <w:rsid w:val="00B2435F"/>
    <w:rsid w:val="00B24FF0"/>
    <w:rsid w:val="00B33589"/>
    <w:rsid w:val="00B40B42"/>
    <w:rsid w:val="00B40F0A"/>
    <w:rsid w:val="00B46550"/>
    <w:rsid w:val="00B500C6"/>
    <w:rsid w:val="00B533C7"/>
    <w:rsid w:val="00B57385"/>
    <w:rsid w:val="00B630DD"/>
    <w:rsid w:val="00B63914"/>
    <w:rsid w:val="00B64823"/>
    <w:rsid w:val="00B64A80"/>
    <w:rsid w:val="00B72883"/>
    <w:rsid w:val="00B8423B"/>
    <w:rsid w:val="00B84B10"/>
    <w:rsid w:val="00B911B1"/>
    <w:rsid w:val="00B91F14"/>
    <w:rsid w:val="00B94C75"/>
    <w:rsid w:val="00B975EE"/>
    <w:rsid w:val="00BA13E8"/>
    <w:rsid w:val="00BA56DE"/>
    <w:rsid w:val="00BA6046"/>
    <w:rsid w:val="00BA7607"/>
    <w:rsid w:val="00BB63FC"/>
    <w:rsid w:val="00BC003F"/>
    <w:rsid w:val="00BC03F1"/>
    <w:rsid w:val="00BC6756"/>
    <w:rsid w:val="00BD01F5"/>
    <w:rsid w:val="00BD2DCE"/>
    <w:rsid w:val="00BD2EF6"/>
    <w:rsid w:val="00BD4649"/>
    <w:rsid w:val="00BD6467"/>
    <w:rsid w:val="00BD6FCF"/>
    <w:rsid w:val="00BD7098"/>
    <w:rsid w:val="00BE34A8"/>
    <w:rsid w:val="00BE3C59"/>
    <w:rsid w:val="00BE545E"/>
    <w:rsid w:val="00BE7A9D"/>
    <w:rsid w:val="00BF0037"/>
    <w:rsid w:val="00BF327D"/>
    <w:rsid w:val="00BF4186"/>
    <w:rsid w:val="00BF424E"/>
    <w:rsid w:val="00C02864"/>
    <w:rsid w:val="00C06E2E"/>
    <w:rsid w:val="00C071FF"/>
    <w:rsid w:val="00C127FE"/>
    <w:rsid w:val="00C131F9"/>
    <w:rsid w:val="00C2097D"/>
    <w:rsid w:val="00C21EBA"/>
    <w:rsid w:val="00C227C1"/>
    <w:rsid w:val="00C22A2C"/>
    <w:rsid w:val="00C22EC7"/>
    <w:rsid w:val="00C24EAD"/>
    <w:rsid w:val="00C270EB"/>
    <w:rsid w:val="00C2729B"/>
    <w:rsid w:val="00C273DE"/>
    <w:rsid w:val="00C33762"/>
    <w:rsid w:val="00C379BB"/>
    <w:rsid w:val="00C41BB0"/>
    <w:rsid w:val="00C44BB7"/>
    <w:rsid w:val="00C454B1"/>
    <w:rsid w:val="00C45833"/>
    <w:rsid w:val="00C524AE"/>
    <w:rsid w:val="00C57CA2"/>
    <w:rsid w:val="00C60A24"/>
    <w:rsid w:val="00C611F2"/>
    <w:rsid w:val="00C63AE6"/>
    <w:rsid w:val="00C644C6"/>
    <w:rsid w:val="00C65F34"/>
    <w:rsid w:val="00C71982"/>
    <w:rsid w:val="00C73035"/>
    <w:rsid w:val="00C75394"/>
    <w:rsid w:val="00C75CD0"/>
    <w:rsid w:val="00C76CD3"/>
    <w:rsid w:val="00C81694"/>
    <w:rsid w:val="00C8724A"/>
    <w:rsid w:val="00C91F81"/>
    <w:rsid w:val="00CA6CA1"/>
    <w:rsid w:val="00CA6CF3"/>
    <w:rsid w:val="00CB44A7"/>
    <w:rsid w:val="00CD6E46"/>
    <w:rsid w:val="00CE0CDB"/>
    <w:rsid w:val="00CE3A8E"/>
    <w:rsid w:val="00CE40F3"/>
    <w:rsid w:val="00CE4285"/>
    <w:rsid w:val="00CE4C3D"/>
    <w:rsid w:val="00CE5F80"/>
    <w:rsid w:val="00CF229A"/>
    <w:rsid w:val="00CF430B"/>
    <w:rsid w:val="00CF728A"/>
    <w:rsid w:val="00CF7554"/>
    <w:rsid w:val="00D01633"/>
    <w:rsid w:val="00D01FC6"/>
    <w:rsid w:val="00D0285E"/>
    <w:rsid w:val="00D1185C"/>
    <w:rsid w:val="00D14021"/>
    <w:rsid w:val="00D169E3"/>
    <w:rsid w:val="00D17C27"/>
    <w:rsid w:val="00D30131"/>
    <w:rsid w:val="00D41BD5"/>
    <w:rsid w:val="00D43E1B"/>
    <w:rsid w:val="00D45439"/>
    <w:rsid w:val="00D475DF"/>
    <w:rsid w:val="00D60A2D"/>
    <w:rsid w:val="00D647AE"/>
    <w:rsid w:val="00D66149"/>
    <w:rsid w:val="00D72521"/>
    <w:rsid w:val="00D72E6A"/>
    <w:rsid w:val="00D74D42"/>
    <w:rsid w:val="00D83ACC"/>
    <w:rsid w:val="00D853A1"/>
    <w:rsid w:val="00D85856"/>
    <w:rsid w:val="00D909A9"/>
    <w:rsid w:val="00D917CA"/>
    <w:rsid w:val="00D95849"/>
    <w:rsid w:val="00D9607E"/>
    <w:rsid w:val="00D9652B"/>
    <w:rsid w:val="00DA30C2"/>
    <w:rsid w:val="00DA4853"/>
    <w:rsid w:val="00DA548D"/>
    <w:rsid w:val="00DA5968"/>
    <w:rsid w:val="00DA706B"/>
    <w:rsid w:val="00DB3FAB"/>
    <w:rsid w:val="00DB555F"/>
    <w:rsid w:val="00DB6636"/>
    <w:rsid w:val="00DB6C3B"/>
    <w:rsid w:val="00DC1830"/>
    <w:rsid w:val="00DC3109"/>
    <w:rsid w:val="00DD10FA"/>
    <w:rsid w:val="00DD1250"/>
    <w:rsid w:val="00DD1889"/>
    <w:rsid w:val="00DD18A0"/>
    <w:rsid w:val="00DD4621"/>
    <w:rsid w:val="00DE2DAC"/>
    <w:rsid w:val="00DE4CE0"/>
    <w:rsid w:val="00DE79B4"/>
    <w:rsid w:val="00DE7B1D"/>
    <w:rsid w:val="00DF1E7C"/>
    <w:rsid w:val="00DF5E40"/>
    <w:rsid w:val="00DF770F"/>
    <w:rsid w:val="00E0179A"/>
    <w:rsid w:val="00E01CFA"/>
    <w:rsid w:val="00E0496D"/>
    <w:rsid w:val="00E12241"/>
    <w:rsid w:val="00E12BEC"/>
    <w:rsid w:val="00E16DB1"/>
    <w:rsid w:val="00E2145B"/>
    <w:rsid w:val="00E233FE"/>
    <w:rsid w:val="00E2525D"/>
    <w:rsid w:val="00E264B9"/>
    <w:rsid w:val="00E265D3"/>
    <w:rsid w:val="00E2714E"/>
    <w:rsid w:val="00E276D4"/>
    <w:rsid w:val="00E452CA"/>
    <w:rsid w:val="00E46249"/>
    <w:rsid w:val="00E46701"/>
    <w:rsid w:val="00E46E65"/>
    <w:rsid w:val="00E507C3"/>
    <w:rsid w:val="00E548DA"/>
    <w:rsid w:val="00E54EFE"/>
    <w:rsid w:val="00E557D6"/>
    <w:rsid w:val="00E61D43"/>
    <w:rsid w:val="00E61DBC"/>
    <w:rsid w:val="00E72D26"/>
    <w:rsid w:val="00E7340B"/>
    <w:rsid w:val="00E7548F"/>
    <w:rsid w:val="00E7577B"/>
    <w:rsid w:val="00E806A5"/>
    <w:rsid w:val="00E94EA2"/>
    <w:rsid w:val="00E952DC"/>
    <w:rsid w:val="00E961C5"/>
    <w:rsid w:val="00EA1633"/>
    <w:rsid w:val="00EA3F36"/>
    <w:rsid w:val="00EB55A8"/>
    <w:rsid w:val="00EC07AC"/>
    <w:rsid w:val="00EC1824"/>
    <w:rsid w:val="00EC5C02"/>
    <w:rsid w:val="00EC5FDA"/>
    <w:rsid w:val="00ED349D"/>
    <w:rsid w:val="00ED497F"/>
    <w:rsid w:val="00ED5A0F"/>
    <w:rsid w:val="00EE2E7A"/>
    <w:rsid w:val="00EE4080"/>
    <w:rsid w:val="00EF069E"/>
    <w:rsid w:val="00EF06B6"/>
    <w:rsid w:val="00EF1E3F"/>
    <w:rsid w:val="00EF58CF"/>
    <w:rsid w:val="00EF61CD"/>
    <w:rsid w:val="00EF7285"/>
    <w:rsid w:val="00EF7C38"/>
    <w:rsid w:val="00F010C5"/>
    <w:rsid w:val="00F04555"/>
    <w:rsid w:val="00F058F1"/>
    <w:rsid w:val="00F1100C"/>
    <w:rsid w:val="00F26277"/>
    <w:rsid w:val="00F304BC"/>
    <w:rsid w:val="00F30809"/>
    <w:rsid w:val="00F34E7C"/>
    <w:rsid w:val="00F401EF"/>
    <w:rsid w:val="00F42DE8"/>
    <w:rsid w:val="00F433D8"/>
    <w:rsid w:val="00F434EB"/>
    <w:rsid w:val="00F46D24"/>
    <w:rsid w:val="00F53613"/>
    <w:rsid w:val="00F56D98"/>
    <w:rsid w:val="00F57918"/>
    <w:rsid w:val="00F57C4D"/>
    <w:rsid w:val="00F613B1"/>
    <w:rsid w:val="00F62EE5"/>
    <w:rsid w:val="00F67705"/>
    <w:rsid w:val="00F7007B"/>
    <w:rsid w:val="00F70670"/>
    <w:rsid w:val="00F7149D"/>
    <w:rsid w:val="00F71FC2"/>
    <w:rsid w:val="00F75670"/>
    <w:rsid w:val="00F76C9F"/>
    <w:rsid w:val="00F83A54"/>
    <w:rsid w:val="00F9406F"/>
    <w:rsid w:val="00F950B0"/>
    <w:rsid w:val="00F9548C"/>
    <w:rsid w:val="00F95731"/>
    <w:rsid w:val="00F96A6A"/>
    <w:rsid w:val="00F97BEA"/>
    <w:rsid w:val="00FA7B51"/>
    <w:rsid w:val="00FB2D75"/>
    <w:rsid w:val="00FC0D3A"/>
    <w:rsid w:val="00FC500A"/>
    <w:rsid w:val="00FC5A20"/>
    <w:rsid w:val="00FD064C"/>
    <w:rsid w:val="00FD0839"/>
    <w:rsid w:val="00FD24E3"/>
    <w:rsid w:val="00FD297B"/>
    <w:rsid w:val="00FD3790"/>
    <w:rsid w:val="00FD7293"/>
    <w:rsid w:val="00FE17BE"/>
    <w:rsid w:val="00FE476D"/>
    <w:rsid w:val="00FF0414"/>
    <w:rsid w:val="00FF0475"/>
    <w:rsid w:val="00FF08C5"/>
    <w:rsid w:val="00FF09C4"/>
    <w:rsid w:val="00FF1B20"/>
    <w:rsid w:val="00FF3399"/>
    <w:rsid w:val="00FF3BBF"/>
    <w:rsid w:val="00FF3D57"/>
    <w:rsid w:val="00FF6B18"/>
    <w:rsid w:val="00FF6B8C"/>
    <w:rsid w:val="00FF7520"/>
    <w:rsid w:val="05460A82"/>
    <w:rsid w:val="056B5969"/>
    <w:rsid w:val="219A392E"/>
    <w:rsid w:val="2466AC68"/>
    <w:rsid w:val="38CCE1F6"/>
    <w:rsid w:val="4232BC0A"/>
    <w:rsid w:val="4E3FBBA7"/>
    <w:rsid w:val="542BAA3D"/>
    <w:rsid w:val="59AF1654"/>
    <w:rsid w:val="5F32826B"/>
    <w:rsid w:val="6E2FBD9A"/>
    <w:rsid w:val="70DF1011"/>
    <w:rsid w:val="70F87E49"/>
    <w:rsid w:val="785DA5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9FC27"/>
  <w15:chartTrackingRefBased/>
  <w15:docId w15:val="{D02E9BC5-B654-41E1-8CBF-951FB818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43A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396283"/>
    <w:pPr>
      <w:keepNext/>
      <w:keepLines/>
      <w:spacing w:before="240" w:after="120"/>
      <w:jc w:val="both"/>
      <w:outlineLvl w:val="1"/>
    </w:pPr>
    <w:rPr>
      <w:rFonts w:asciiTheme="majorHAnsi" w:eastAsiaTheme="majorEastAsia" w:hAnsiTheme="majorHAnsi" w:cstheme="majorBidi"/>
      <w:b/>
      <w:color w:val="2F5496" w:themeColor="accent1" w:themeShade="BF"/>
      <w:sz w:val="26"/>
      <w:szCs w:val="26"/>
    </w:rPr>
  </w:style>
  <w:style w:type="paragraph" w:styleId="Titre3">
    <w:name w:val="heading 3"/>
    <w:basedOn w:val="Normal"/>
    <w:next w:val="Normal"/>
    <w:link w:val="Titre3Car"/>
    <w:uiPriority w:val="9"/>
    <w:unhideWhenUsed/>
    <w:qFormat/>
    <w:rsid w:val="00BA56DE"/>
    <w:pPr>
      <w:keepNext/>
      <w:keepLines/>
      <w:spacing w:before="120" w:after="60"/>
      <w:ind w:left="284"/>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0A57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0506"/>
    <w:pPr>
      <w:ind w:left="720"/>
      <w:contextualSpacing/>
    </w:pPr>
  </w:style>
  <w:style w:type="paragraph" w:styleId="En-tte">
    <w:name w:val="header"/>
    <w:basedOn w:val="Normal"/>
    <w:link w:val="En-tteCar"/>
    <w:uiPriority w:val="99"/>
    <w:unhideWhenUsed/>
    <w:rsid w:val="00543A19"/>
    <w:pPr>
      <w:tabs>
        <w:tab w:val="center" w:pos="4703"/>
        <w:tab w:val="right" w:pos="9406"/>
      </w:tabs>
      <w:spacing w:after="0" w:line="240" w:lineRule="auto"/>
    </w:pPr>
  </w:style>
  <w:style w:type="character" w:customStyle="1" w:styleId="En-tteCar">
    <w:name w:val="En-tête Car"/>
    <w:basedOn w:val="Policepardfaut"/>
    <w:link w:val="En-tte"/>
    <w:uiPriority w:val="99"/>
    <w:rsid w:val="00543A19"/>
  </w:style>
  <w:style w:type="paragraph" w:styleId="Pieddepage">
    <w:name w:val="footer"/>
    <w:basedOn w:val="Normal"/>
    <w:link w:val="PieddepageCar"/>
    <w:uiPriority w:val="99"/>
    <w:unhideWhenUsed/>
    <w:rsid w:val="00543A1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43A19"/>
  </w:style>
  <w:style w:type="character" w:customStyle="1" w:styleId="Titre1Car">
    <w:name w:val="Titre 1 Car"/>
    <w:basedOn w:val="Policepardfaut"/>
    <w:link w:val="Titre1"/>
    <w:uiPriority w:val="9"/>
    <w:rsid w:val="00543A19"/>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sid w:val="009424C0"/>
    <w:rPr>
      <w:color w:val="605E5C"/>
      <w:shd w:val="clear" w:color="auto" w:fill="E1DFDD"/>
    </w:rPr>
  </w:style>
  <w:style w:type="character" w:customStyle="1" w:styleId="Titre2Car">
    <w:name w:val="Titre 2 Car"/>
    <w:basedOn w:val="Policepardfaut"/>
    <w:link w:val="Titre2"/>
    <w:uiPriority w:val="9"/>
    <w:rsid w:val="00396283"/>
    <w:rPr>
      <w:rFonts w:asciiTheme="majorHAnsi" w:eastAsiaTheme="majorEastAsia" w:hAnsiTheme="majorHAnsi" w:cstheme="majorBidi"/>
      <w:b/>
      <w:color w:val="2F5496" w:themeColor="accent1" w:themeShade="BF"/>
      <w:sz w:val="26"/>
      <w:szCs w:val="26"/>
    </w:rPr>
  </w:style>
  <w:style w:type="paragraph" w:styleId="En-ttedetabledesmatires">
    <w:name w:val="TOC Heading"/>
    <w:basedOn w:val="Titre1"/>
    <w:next w:val="Normal"/>
    <w:uiPriority w:val="39"/>
    <w:unhideWhenUsed/>
    <w:qFormat/>
    <w:rsid w:val="00B84B10"/>
    <w:pPr>
      <w:outlineLvl w:val="9"/>
    </w:pPr>
    <w:rPr>
      <w:lang w:eastAsia="fr-CA"/>
    </w:rPr>
  </w:style>
  <w:style w:type="paragraph" w:styleId="TM1">
    <w:name w:val="toc 1"/>
    <w:basedOn w:val="Normal"/>
    <w:next w:val="Normal"/>
    <w:autoRedefine/>
    <w:uiPriority w:val="39"/>
    <w:unhideWhenUsed/>
    <w:rsid w:val="00AB6927"/>
    <w:pPr>
      <w:tabs>
        <w:tab w:val="right" w:leader="dot" w:pos="9396"/>
      </w:tabs>
      <w:spacing w:after="100"/>
    </w:pPr>
  </w:style>
  <w:style w:type="paragraph" w:styleId="TM2">
    <w:name w:val="toc 2"/>
    <w:basedOn w:val="Normal"/>
    <w:next w:val="Normal"/>
    <w:autoRedefine/>
    <w:uiPriority w:val="39"/>
    <w:unhideWhenUsed/>
    <w:rsid w:val="00B84B10"/>
    <w:pPr>
      <w:spacing w:after="100"/>
      <w:ind w:left="220"/>
    </w:pPr>
  </w:style>
  <w:style w:type="character" w:customStyle="1" w:styleId="Titre3Car">
    <w:name w:val="Titre 3 Car"/>
    <w:basedOn w:val="Policepardfaut"/>
    <w:link w:val="Titre3"/>
    <w:uiPriority w:val="9"/>
    <w:rsid w:val="00BA56DE"/>
    <w:rPr>
      <w:rFonts w:asciiTheme="majorHAnsi" w:eastAsiaTheme="majorEastAsia" w:hAnsiTheme="majorHAnsi" w:cstheme="majorBidi"/>
      <w:color w:val="1F3763" w:themeColor="accent1" w:themeShade="7F"/>
      <w:sz w:val="24"/>
      <w:szCs w:val="24"/>
    </w:rPr>
  </w:style>
  <w:style w:type="paragraph" w:styleId="TM3">
    <w:name w:val="toc 3"/>
    <w:basedOn w:val="Normal"/>
    <w:next w:val="Normal"/>
    <w:autoRedefine/>
    <w:uiPriority w:val="39"/>
    <w:unhideWhenUsed/>
    <w:rsid w:val="00093715"/>
    <w:pPr>
      <w:spacing w:after="100"/>
      <w:ind w:left="440"/>
    </w:pPr>
  </w:style>
  <w:style w:type="character" w:styleId="Marquedecommentaire">
    <w:name w:val="annotation reference"/>
    <w:basedOn w:val="Policepardfaut"/>
    <w:uiPriority w:val="99"/>
    <w:semiHidden/>
    <w:unhideWhenUsed/>
    <w:rsid w:val="003C41DE"/>
    <w:rPr>
      <w:sz w:val="16"/>
      <w:szCs w:val="16"/>
    </w:rPr>
  </w:style>
  <w:style w:type="paragraph" w:styleId="Commentaire">
    <w:name w:val="annotation text"/>
    <w:basedOn w:val="Normal"/>
    <w:link w:val="CommentaireCar"/>
    <w:uiPriority w:val="99"/>
    <w:unhideWhenUsed/>
    <w:rsid w:val="003C41DE"/>
    <w:pPr>
      <w:spacing w:line="240" w:lineRule="auto"/>
    </w:pPr>
    <w:rPr>
      <w:sz w:val="20"/>
      <w:szCs w:val="20"/>
    </w:rPr>
  </w:style>
  <w:style w:type="character" w:customStyle="1" w:styleId="CommentaireCar">
    <w:name w:val="Commentaire Car"/>
    <w:basedOn w:val="Policepardfaut"/>
    <w:link w:val="Commentaire"/>
    <w:uiPriority w:val="99"/>
    <w:rsid w:val="003C41DE"/>
    <w:rPr>
      <w:sz w:val="20"/>
      <w:szCs w:val="20"/>
    </w:rPr>
  </w:style>
  <w:style w:type="paragraph" w:styleId="Objetducommentaire">
    <w:name w:val="annotation subject"/>
    <w:basedOn w:val="Commentaire"/>
    <w:next w:val="Commentaire"/>
    <w:link w:val="ObjetducommentaireCar"/>
    <w:uiPriority w:val="99"/>
    <w:semiHidden/>
    <w:unhideWhenUsed/>
    <w:rsid w:val="003C41DE"/>
    <w:rPr>
      <w:b/>
      <w:bCs/>
    </w:rPr>
  </w:style>
  <w:style w:type="character" w:customStyle="1" w:styleId="ObjetducommentaireCar">
    <w:name w:val="Objet du commentaire Car"/>
    <w:basedOn w:val="CommentaireCar"/>
    <w:link w:val="Objetducommentaire"/>
    <w:uiPriority w:val="99"/>
    <w:semiHidden/>
    <w:rsid w:val="003C41DE"/>
    <w:rPr>
      <w:b/>
      <w:bCs/>
      <w:sz w:val="20"/>
      <w:szCs w:val="20"/>
    </w:rPr>
  </w:style>
  <w:style w:type="paragraph" w:styleId="Rvision">
    <w:name w:val="Revision"/>
    <w:hidden/>
    <w:uiPriority w:val="99"/>
    <w:semiHidden/>
    <w:rsid w:val="007C31A9"/>
    <w:pPr>
      <w:spacing w:after="0" w:line="240" w:lineRule="auto"/>
    </w:pPr>
  </w:style>
  <w:style w:type="paragraph" w:styleId="Notedebasdepage">
    <w:name w:val="footnote text"/>
    <w:basedOn w:val="Normal"/>
    <w:link w:val="NotedebasdepageCar"/>
    <w:uiPriority w:val="99"/>
    <w:semiHidden/>
    <w:unhideWhenUsed/>
    <w:rsid w:val="0030585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05850"/>
    <w:rPr>
      <w:sz w:val="20"/>
      <w:szCs w:val="20"/>
    </w:rPr>
  </w:style>
  <w:style w:type="character" w:styleId="Appelnotedebasdep">
    <w:name w:val="footnote reference"/>
    <w:basedOn w:val="Policepardfaut"/>
    <w:uiPriority w:val="99"/>
    <w:semiHidden/>
    <w:unhideWhenUsed/>
    <w:rsid w:val="00305850"/>
    <w:rPr>
      <w:vertAlign w:val="superscript"/>
    </w:rPr>
  </w:style>
  <w:style w:type="character" w:customStyle="1" w:styleId="Titre4Car">
    <w:name w:val="Titre 4 Car"/>
    <w:basedOn w:val="Policepardfaut"/>
    <w:link w:val="Titre4"/>
    <w:uiPriority w:val="9"/>
    <w:rsid w:val="000A5719"/>
    <w:rPr>
      <w:rFonts w:asciiTheme="majorHAnsi" w:eastAsiaTheme="majorEastAsia" w:hAnsiTheme="majorHAnsi" w:cstheme="majorBidi"/>
      <w:i/>
      <w:iCs/>
      <w:color w:val="2F5496" w:themeColor="accent1" w:themeShade="BF"/>
    </w:rPr>
  </w:style>
  <w:style w:type="character" w:customStyle="1" w:styleId="normaltextrun">
    <w:name w:val="normaltextrun"/>
    <w:basedOn w:val="Policepardfaut"/>
    <w:rsid w:val="008F5DC3"/>
  </w:style>
  <w:style w:type="character" w:styleId="Lienhypertextesuivivisit">
    <w:name w:val="FollowedHyperlink"/>
    <w:basedOn w:val="Policepardfaut"/>
    <w:uiPriority w:val="99"/>
    <w:semiHidden/>
    <w:unhideWhenUsed/>
    <w:rsid w:val="00FD3790"/>
    <w:rPr>
      <w:color w:val="954F72" w:themeColor="followedHyperlink"/>
      <w:u w:val="single"/>
    </w:rPr>
  </w:style>
  <w:style w:type="paragraph" w:customStyle="1" w:styleId="paragraph">
    <w:name w:val="paragraph"/>
    <w:basedOn w:val="Normal"/>
    <w:rsid w:val="0045034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eop">
    <w:name w:val="eop"/>
    <w:basedOn w:val="Policepardfaut"/>
    <w:rsid w:val="00450342"/>
  </w:style>
  <w:style w:type="paragraph" w:styleId="Sansinterligne">
    <w:name w:val="No Spacing"/>
    <w:link w:val="SansinterligneCar"/>
    <w:uiPriority w:val="1"/>
    <w:qFormat/>
    <w:rsid w:val="00D01633"/>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D01633"/>
    <w:rPr>
      <w:rFonts w:eastAsiaTheme="minorEastAsia"/>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0599">
      <w:bodyDiv w:val="1"/>
      <w:marLeft w:val="0"/>
      <w:marRight w:val="0"/>
      <w:marTop w:val="0"/>
      <w:marBottom w:val="0"/>
      <w:divBdr>
        <w:top w:val="none" w:sz="0" w:space="0" w:color="auto"/>
        <w:left w:val="none" w:sz="0" w:space="0" w:color="auto"/>
        <w:bottom w:val="none" w:sz="0" w:space="0" w:color="auto"/>
        <w:right w:val="none" w:sz="0" w:space="0" w:color="auto"/>
      </w:divBdr>
    </w:div>
    <w:div w:id="320699815">
      <w:bodyDiv w:val="1"/>
      <w:marLeft w:val="0"/>
      <w:marRight w:val="0"/>
      <w:marTop w:val="0"/>
      <w:marBottom w:val="0"/>
      <w:divBdr>
        <w:top w:val="none" w:sz="0" w:space="0" w:color="auto"/>
        <w:left w:val="none" w:sz="0" w:space="0" w:color="auto"/>
        <w:bottom w:val="none" w:sz="0" w:space="0" w:color="auto"/>
        <w:right w:val="none" w:sz="0" w:space="0" w:color="auto"/>
      </w:divBdr>
      <w:divsChild>
        <w:div w:id="503788721">
          <w:marLeft w:val="0"/>
          <w:marRight w:val="0"/>
          <w:marTop w:val="0"/>
          <w:marBottom w:val="0"/>
          <w:divBdr>
            <w:top w:val="none" w:sz="0" w:space="0" w:color="auto"/>
            <w:left w:val="none" w:sz="0" w:space="0" w:color="auto"/>
            <w:bottom w:val="none" w:sz="0" w:space="0" w:color="auto"/>
            <w:right w:val="none" w:sz="0" w:space="0" w:color="auto"/>
          </w:divBdr>
          <w:divsChild>
            <w:div w:id="1002927793">
              <w:marLeft w:val="0"/>
              <w:marRight w:val="0"/>
              <w:marTop w:val="0"/>
              <w:marBottom w:val="0"/>
              <w:divBdr>
                <w:top w:val="none" w:sz="0" w:space="0" w:color="auto"/>
                <w:left w:val="none" w:sz="0" w:space="0" w:color="auto"/>
                <w:bottom w:val="none" w:sz="0" w:space="0" w:color="auto"/>
                <w:right w:val="none" w:sz="0" w:space="0" w:color="auto"/>
              </w:divBdr>
            </w:div>
          </w:divsChild>
        </w:div>
        <w:div w:id="1926722966">
          <w:marLeft w:val="0"/>
          <w:marRight w:val="0"/>
          <w:marTop w:val="0"/>
          <w:marBottom w:val="0"/>
          <w:divBdr>
            <w:top w:val="none" w:sz="0" w:space="0" w:color="auto"/>
            <w:left w:val="none" w:sz="0" w:space="0" w:color="auto"/>
            <w:bottom w:val="none" w:sz="0" w:space="0" w:color="auto"/>
            <w:right w:val="none" w:sz="0" w:space="0" w:color="auto"/>
          </w:divBdr>
          <w:divsChild>
            <w:div w:id="323319262">
              <w:marLeft w:val="0"/>
              <w:marRight w:val="0"/>
              <w:marTop w:val="0"/>
              <w:marBottom w:val="0"/>
              <w:divBdr>
                <w:top w:val="none" w:sz="0" w:space="0" w:color="auto"/>
                <w:left w:val="none" w:sz="0" w:space="0" w:color="auto"/>
                <w:bottom w:val="none" w:sz="0" w:space="0" w:color="auto"/>
                <w:right w:val="none" w:sz="0" w:space="0" w:color="auto"/>
              </w:divBdr>
            </w:div>
          </w:divsChild>
        </w:div>
        <w:div w:id="1804304244">
          <w:marLeft w:val="0"/>
          <w:marRight w:val="0"/>
          <w:marTop w:val="0"/>
          <w:marBottom w:val="0"/>
          <w:divBdr>
            <w:top w:val="none" w:sz="0" w:space="0" w:color="auto"/>
            <w:left w:val="none" w:sz="0" w:space="0" w:color="auto"/>
            <w:bottom w:val="none" w:sz="0" w:space="0" w:color="auto"/>
            <w:right w:val="none" w:sz="0" w:space="0" w:color="auto"/>
          </w:divBdr>
          <w:divsChild>
            <w:div w:id="492338534">
              <w:marLeft w:val="0"/>
              <w:marRight w:val="0"/>
              <w:marTop w:val="0"/>
              <w:marBottom w:val="0"/>
              <w:divBdr>
                <w:top w:val="none" w:sz="0" w:space="0" w:color="auto"/>
                <w:left w:val="none" w:sz="0" w:space="0" w:color="auto"/>
                <w:bottom w:val="none" w:sz="0" w:space="0" w:color="auto"/>
                <w:right w:val="none" w:sz="0" w:space="0" w:color="auto"/>
              </w:divBdr>
            </w:div>
          </w:divsChild>
        </w:div>
        <w:div w:id="2048292419">
          <w:marLeft w:val="0"/>
          <w:marRight w:val="0"/>
          <w:marTop w:val="0"/>
          <w:marBottom w:val="0"/>
          <w:divBdr>
            <w:top w:val="none" w:sz="0" w:space="0" w:color="auto"/>
            <w:left w:val="none" w:sz="0" w:space="0" w:color="auto"/>
            <w:bottom w:val="none" w:sz="0" w:space="0" w:color="auto"/>
            <w:right w:val="none" w:sz="0" w:space="0" w:color="auto"/>
          </w:divBdr>
          <w:divsChild>
            <w:div w:id="914975948">
              <w:marLeft w:val="0"/>
              <w:marRight w:val="0"/>
              <w:marTop w:val="0"/>
              <w:marBottom w:val="0"/>
              <w:divBdr>
                <w:top w:val="none" w:sz="0" w:space="0" w:color="auto"/>
                <w:left w:val="none" w:sz="0" w:space="0" w:color="auto"/>
                <w:bottom w:val="none" w:sz="0" w:space="0" w:color="auto"/>
                <w:right w:val="none" w:sz="0" w:space="0" w:color="auto"/>
              </w:divBdr>
            </w:div>
          </w:divsChild>
        </w:div>
        <w:div w:id="1080714634">
          <w:marLeft w:val="0"/>
          <w:marRight w:val="0"/>
          <w:marTop w:val="0"/>
          <w:marBottom w:val="0"/>
          <w:divBdr>
            <w:top w:val="none" w:sz="0" w:space="0" w:color="auto"/>
            <w:left w:val="none" w:sz="0" w:space="0" w:color="auto"/>
            <w:bottom w:val="none" w:sz="0" w:space="0" w:color="auto"/>
            <w:right w:val="none" w:sz="0" w:space="0" w:color="auto"/>
          </w:divBdr>
          <w:divsChild>
            <w:div w:id="537207358">
              <w:marLeft w:val="0"/>
              <w:marRight w:val="0"/>
              <w:marTop w:val="0"/>
              <w:marBottom w:val="0"/>
              <w:divBdr>
                <w:top w:val="none" w:sz="0" w:space="0" w:color="auto"/>
                <w:left w:val="none" w:sz="0" w:space="0" w:color="auto"/>
                <w:bottom w:val="none" w:sz="0" w:space="0" w:color="auto"/>
                <w:right w:val="none" w:sz="0" w:space="0" w:color="auto"/>
              </w:divBdr>
            </w:div>
          </w:divsChild>
        </w:div>
        <w:div w:id="301694718">
          <w:marLeft w:val="0"/>
          <w:marRight w:val="0"/>
          <w:marTop w:val="0"/>
          <w:marBottom w:val="0"/>
          <w:divBdr>
            <w:top w:val="none" w:sz="0" w:space="0" w:color="auto"/>
            <w:left w:val="none" w:sz="0" w:space="0" w:color="auto"/>
            <w:bottom w:val="none" w:sz="0" w:space="0" w:color="auto"/>
            <w:right w:val="none" w:sz="0" w:space="0" w:color="auto"/>
          </w:divBdr>
          <w:divsChild>
            <w:div w:id="1953396438">
              <w:marLeft w:val="0"/>
              <w:marRight w:val="0"/>
              <w:marTop w:val="0"/>
              <w:marBottom w:val="0"/>
              <w:divBdr>
                <w:top w:val="none" w:sz="0" w:space="0" w:color="auto"/>
                <w:left w:val="none" w:sz="0" w:space="0" w:color="auto"/>
                <w:bottom w:val="none" w:sz="0" w:space="0" w:color="auto"/>
                <w:right w:val="none" w:sz="0" w:space="0" w:color="auto"/>
              </w:divBdr>
            </w:div>
          </w:divsChild>
        </w:div>
        <w:div w:id="239487594">
          <w:marLeft w:val="0"/>
          <w:marRight w:val="0"/>
          <w:marTop w:val="0"/>
          <w:marBottom w:val="0"/>
          <w:divBdr>
            <w:top w:val="none" w:sz="0" w:space="0" w:color="auto"/>
            <w:left w:val="none" w:sz="0" w:space="0" w:color="auto"/>
            <w:bottom w:val="none" w:sz="0" w:space="0" w:color="auto"/>
            <w:right w:val="none" w:sz="0" w:space="0" w:color="auto"/>
          </w:divBdr>
          <w:divsChild>
            <w:div w:id="1980334049">
              <w:marLeft w:val="0"/>
              <w:marRight w:val="0"/>
              <w:marTop w:val="0"/>
              <w:marBottom w:val="0"/>
              <w:divBdr>
                <w:top w:val="none" w:sz="0" w:space="0" w:color="auto"/>
                <w:left w:val="none" w:sz="0" w:space="0" w:color="auto"/>
                <w:bottom w:val="none" w:sz="0" w:space="0" w:color="auto"/>
                <w:right w:val="none" w:sz="0" w:space="0" w:color="auto"/>
              </w:divBdr>
            </w:div>
          </w:divsChild>
        </w:div>
        <w:div w:id="429278793">
          <w:marLeft w:val="0"/>
          <w:marRight w:val="0"/>
          <w:marTop w:val="0"/>
          <w:marBottom w:val="0"/>
          <w:divBdr>
            <w:top w:val="none" w:sz="0" w:space="0" w:color="auto"/>
            <w:left w:val="none" w:sz="0" w:space="0" w:color="auto"/>
            <w:bottom w:val="none" w:sz="0" w:space="0" w:color="auto"/>
            <w:right w:val="none" w:sz="0" w:space="0" w:color="auto"/>
          </w:divBdr>
          <w:divsChild>
            <w:div w:id="1485925824">
              <w:marLeft w:val="0"/>
              <w:marRight w:val="0"/>
              <w:marTop w:val="0"/>
              <w:marBottom w:val="0"/>
              <w:divBdr>
                <w:top w:val="none" w:sz="0" w:space="0" w:color="auto"/>
                <w:left w:val="none" w:sz="0" w:space="0" w:color="auto"/>
                <w:bottom w:val="none" w:sz="0" w:space="0" w:color="auto"/>
                <w:right w:val="none" w:sz="0" w:space="0" w:color="auto"/>
              </w:divBdr>
            </w:div>
          </w:divsChild>
        </w:div>
        <w:div w:id="506672044">
          <w:marLeft w:val="0"/>
          <w:marRight w:val="0"/>
          <w:marTop w:val="0"/>
          <w:marBottom w:val="0"/>
          <w:divBdr>
            <w:top w:val="none" w:sz="0" w:space="0" w:color="auto"/>
            <w:left w:val="none" w:sz="0" w:space="0" w:color="auto"/>
            <w:bottom w:val="none" w:sz="0" w:space="0" w:color="auto"/>
            <w:right w:val="none" w:sz="0" w:space="0" w:color="auto"/>
          </w:divBdr>
          <w:divsChild>
            <w:div w:id="1921088742">
              <w:marLeft w:val="0"/>
              <w:marRight w:val="0"/>
              <w:marTop w:val="0"/>
              <w:marBottom w:val="0"/>
              <w:divBdr>
                <w:top w:val="none" w:sz="0" w:space="0" w:color="auto"/>
                <w:left w:val="none" w:sz="0" w:space="0" w:color="auto"/>
                <w:bottom w:val="none" w:sz="0" w:space="0" w:color="auto"/>
                <w:right w:val="none" w:sz="0" w:space="0" w:color="auto"/>
              </w:divBdr>
            </w:div>
          </w:divsChild>
        </w:div>
        <w:div w:id="1709840164">
          <w:marLeft w:val="0"/>
          <w:marRight w:val="0"/>
          <w:marTop w:val="0"/>
          <w:marBottom w:val="0"/>
          <w:divBdr>
            <w:top w:val="none" w:sz="0" w:space="0" w:color="auto"/>
            <w:left w:val="none" w:sz="0" w:space="0" w:color="auto"/>
            <w:bottom w:val="none" w:sz="0" w:space="0" w:color="auto"/>
            <w:right w:val="none" w:sz="0" w:space="0" w:color="auto"/>
          </w:divBdr>
          <w:divsChild>
            <w:div w:id="1581675894">
              <w:marLeft w:val="0"/>
              <w:marRight w:val="0"/>
              <w:marTop w:val="0"/>
              <w:marBottom w:val="0"/>
              <w:divBdr>
                <w:top w:val="none" w:sz="0" w:space="0" w:color="auto"/>
                <w:left w:val="none" w:sz="0" w:space="0" w:color="auto"/>
                <w:bottom w:val="none" w:sz="0" w:space="0" w:color="auto"/>
                <w:right w:val="none" w:sz="0" w:space="0" w:color="auto"/>
              </w:divBdr>
            </w:div>
          </w:divsChild>
        </w:div>
        <w:div w:id="1317763278">
          <w:marLeft w:val="0"/>
          <w:marRight w:val="0"/>
          <w:marTop w:val="0"/>
          <w:marBottom w:val="0"/>
          <w:divBdr>
            <w:top w:val="none" w:sz="0" w:space="0" w:color="auto"/>
            <w:left w:val="none" w:sz="0" w:space="0" w:color="auto"/>
            <w:bottom w:val="none" w:sz="0" w:space="0" w:color="auto"/>
            <w:right w:val="none" w:sz="0" w:space="0" w:color="auto"/>
          </w:divBdr>
          <w:divsChild>
            <w:div w:id="1381902481">
              <w:marLeft w:val="0"/>
              <w:marRight w:val="0"/>
              <w:marTop w:val="0"/>
              <w:marBottom w:val="0"/>
              <w:divBdr>
                <w:top w:val="none" w:sz="0" w:space="0" w:color="auto"/>
                <w:left w:val="none" w:sz="0" w:space="0" w:color="auto"/>
                <w:bottom w:val="none" w:sz="0" w:space="0" w:color="auto"/>
                <w:right w:val="none" w:sz="0" w:space="0" w:color="auto"/>
              </w:divBdr>
            </w:div>
          </w:divsChild>
        </w:div>
        <w:div w:id="1445612391">
          <w:marLeft w:val="0"/>
          <w:marRight w:val="0"/>
          <w:marTop w:val="0"/>
          <w:marBottom w:val="0"/>
          <w:divBdr>
            <w:top w:val="none" w:sz="0" w:space="0" w:color="auto"/>
            <w:left w:val="none" w:sz="0" w:space="0" w:color="auto"/>
            <w:bottom w:val="none" w:sz="0" w:space="0" w:color="auto"/>
            <w:right w:val="none" w:sz="0" w:space="0" w:color="auto"/>
          </w:divBdr>
          <w:divsChild>
            <w:div w:id="702630873">
              <w:marLeft w:val="0"/>
              <w:marRight w:val="0"/>
              <w:marTop w:val="0"/>
              <w:marBottom w:val="0"/>
              <w:divBdr>
                <w:top w:val="none" w:sz="0" w:space="0" w:color="auto"/>
                <w:left w:val="none" w:sz="0" w:space="0" w:color="auto"/>
                <w:bottom w:val="none" w:sz="0" w:space="0" w:color="auto"/>
                <w:right w:val="none" w:sz="0" w:space="0" w:color="auto"/>
              </w:divBdr>
            </w:div>
          </w:divsChild>
        </w:div>
        <w:div w:id="2132625170">
          <w:marLeft w:val="0"/>
          <w:marRight w:val="0"/>
          <w:marTop w:val="0"/>
          <w:marBottom w:val="0"/>
          <w:divBdr>
            <w:top w:val="none" w:sz="0" w:space="0" w:color="auto"/>
            <w:left w:val="none" w:sz="0" w:space="0" w:color="auto"/>
            <w:bottom w:val="none" w:sz="0" w:space="0" w:color="auto"/>
            <w:right w:val="none" w:sz="0" w:space="0" w:color="auto"/>
          </w:divBdr>
          <w:divsChild>
            <w:div w:id="1168592995">
              <w:marLeft w:val="0"/>
              <w:marRight w:val="0"/>
              <w:marTop w:val="0"/>
              <w:marBottom w:val="0"/>
              <w:divBdr>
                <w:top w:val="none" w:sz="0" w:space="0" w:color="auto"/>
                <w:left w:val="none" w:sz="0" w:space="0" w:color="auto"/>
                <w:bottom w:val="none" w:sz="0" w:space="0" w:color="auto"/>
                <w:right w:val="none" w:sz="0" w:space="0" w:color="auto"/>
              </w:divBdr>
            </w:div>
          </w:divsChild>
        </w:div>
        <w:div w:id="1560821775">
          <w:marLeft w:val="0"/>
          <w:marRight w:val="0"/>
          <w:marTop w:val="0"/>
          <w:marBottom w:val="0"/>
          <w:divBdr>
            <w:top w:val="none" w:sz="0" w:space="0" w:color="auto"/>
            <w:left w:val="none" w:sz="0" w:space="0" w:color="auto"/>
            <w:bottom w:val="none" w:sz="0" w:space="0" w:color="auto"/>
            <w:right w:val="none" w:sz="0" w:space="0" w:color="auto"/>
          </w:divBdr>
          <w:divsChild>
            <w:div w:id="4873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2981">
      <w:bodyDiv w:val="1"/>
      <w:marLeft w:val="0"/>
      <w:marRight w:val="0"/>
      <w:marTop w:val="0"/>
      <w:marBottom w:val="0"/>
      <w:divBdr>
        <w:top w:val="none" w:sz="0" w:space="0" w:color="auto"/>
        <w:left w:val="none" w:sz="0" w:space="0" w:color="auto"/>
        <w:bottom w:val="none" w:sz="0" w:space="0" w:color="auto"/>
        <w:right w:val="none" w:sz="0" w:space="0" w:color="auto"/>
      </w:divBdr>
      <w:divsChild>
        <w:div w:id="1153642392">
          <w:marLeft w:val="0"/>
          <w:marRight w:val="0"/>
          <w:marTop w:val="0"/>
          <w:marBottom w:val="0"/>
          <w:divBdr>
            <w:top w:val="none" w:sz="0" w:space="0" w:color="auto"/>
            <w:left w:val="none" w:sz="0" w:space="0" w:color="auto"/>
            <w:bottom w:val="none" w:sz="0" w:space="0" w:color="auto"/>
            <w:right w:val="none" w:sz="0" w:space="0" w:color="auto"/>
          </w:divBdr>
        </w:div>
        <w:div w:id="1575892402">
          <w:marLeft w:val="0"/>
          <w:marRight w:val="0"/>
          <w:marTop w:val="0"/>
          <w:marBottom w:val="0"/>
          <w:divBdr>
            <w:top w:val="none" w:sz="0" w:space="0" w:color="auto"/>
            <w:left w:val="none" w:sz="0" w:space="0" w:color="auto"/>
            <w:bottom w:val="none" w:sz="0" w:space="0" w:color="auto"/>
            <w:right w:val="none" w:sz="0" w:space="0" w:color="auto"/>
          </w:divBdr>
        </w:div>
        <w:div w:id="256838253">
          <w:marLeft w:val="0"/>
          <w:marRight w:val="0"/>
          <w:marTop w:val="0"/>
          <w:marBottom w:val="0"/>
          <w:divBdr>
            <w:top w:val="none" w:sz="0" w:space="0" w:color="auto"/>
            <w:left w:val="none" w:sz="0" w:space="0" w:color="auto"/>
            <w:bottom w:val="none" w:sz="0" w:space="0" w:color="auto"/>
            <w:right w:val="none" w:sz="0" w:space="0" w:color="auto"/>
          </w:divBdr>
        </w:div>
        <w:div w:id="1368405253">
          <w:marLeft w:val="0"/>
          <w:marRight w:val="0"/>
          <w:marTop w:val="0"/>
          <w:marBottom w:val="0"/>
          <w:divBdr>
            <w:top w:val="none" w:sz="0" w:space="0" w:color="auto"/>
            <w:left w:val="none" w:sz="0" w:space="0" w:color="auto"/>
            <w:bottom w:val="none" w:sz="0" w:space="0" w:color="auto"/>
            <w:right w:val="none" w:sz="0" w:space="0" w:color="auto"/>
          </w:divBdr>
        </w:div>
      </w:divsChild>
    </w:div>
    <w:div w:id="828986559">
      <w:bodyDiv w:val="1"/>
      <w:marLeft w:val="0"/>
      <w:marRight w:val="0"/>
      <w:marTop w:val="0"/>
      <w:marBottom w:val="0"/>
      <w:divBdr>
        <w:top w:val="none" w:sz="0" w:space="0" w:color="auto"/>
        <w:left w:val="none" w:sz="0" w:space="0" w:color="auto"/>
        <w:bottom w:val="none" w:sz="0" w:space="0" w:color="auto"/>
        <w:right w:val="none" w:sz="0" w:space="0" w:color="auto"/>
      </w:divBdr>
    </w:div>
    <w:div w:id="1024553750">
      <w:bodyDiv w:val="1"/>
      <w:marLeft w:val="0"/>
      <w:marRight w:val="0"/>
      <w:marTop w:val="0"/>
      <w:marBottom w:val="0"/>
      <w:divBdr>
        <w:top w:val="none" w:sz="0" w:space="0" w:color="auto"/>
        <w:left w:val="none" w:sz="0" w:space="0" w:color="auto"/>
        <w:bottom w:val="none" w:sz="0" w:space="0" w:color="auto"/>
        <w:right w:val="none" w:sz="0" w:space="0" w:color="auto"/>
      </w:divBdr>
      <w:divsChild>
        <w:div w:id="482309053">
          <w:marLeft w:val="0"/>
          <w:marRight w:val="0"/>
          <w:marTop w:val="0"/>
          <w:marBottom w:val="0"/>
          <w:divBdr>
            <w:top w:val="none" w:sz="0" w:space="0" w:color="auto"/>
            <w:left w:val="none" w:sz="0" w:space="0" w:color="auto"/>
            <w:bottom w:val="none" w:sz="0" w:space="0" w:color="auto"/>
            <w:right w:val="none" w:sz="0" w:space="0" w:color="auto"/>
          </w:divBdr>
          <w:divsChild>
            <w:div w:id="292296750">
              <w:marLeft w:val="0"/>
              <w:marRight w:val="0"/>
              <w:marTop w:val="0"/>
              <w:marBottom w:val="0"/>
              <w:divBdr>
                <w:top w:val="none" w:sz="0" w:space="0" w:color="auto"/>
                <w:left w:val="none" w:sz="0" w:space="0" w:color="auto"/>
                <w:bottom w:val="none" w:sz="0" w:space="0" w:color="auto"/>
                <w:right w:val="none" w:sz="0" w:space="0" w:color="auto"/>
              </w:divBdr>
            </w:div>
          </w:divsChild>
        </w:div>
        <w:div w:id="197670683">
          <w:marLeft w:val="0"/>
          <w:marRight w:val="0"/>
          <w:marTop w:val="0"/>
          <w:marBottom w:val="0"/>
          <w:divBdr>
            <w:top w:val="none" w:sz="0" w:space="0" w:color="auto"/>
            <w:left w:val="none" w:sz="0" w:space="0" w:color="auto"/>
            <w:bottom w:val="none" w:sz="0" w:space="0" w:color="auto"/>
            <w:right w:val="none" w:sz="0" w:space="0" w:color="auto"/>
          </w:divBdr>
          <w:divsChild>
            <w:div w:id="559756095">
              <w:marLeft w:val="-75"/>
              <w:marRight w:val="0"/>
              <w:marTop w:val="30"/>
              <w:marBottom w:val="30"/>
              <w:divBdr>
                <w:top w:val="none" w:sz="0" w:space="0" w:color="auto"/>
                <w:left w:val="none" w:sz="0" w:space="0" w:color="auto"/>
                <w:bottom w:val="none" w:sz="0" w:space="0" w:color="auto"/>
                <w:right w:val="none" w:sz="0" w:space="0" w:color="auto"/>
              </w:divBdr>
              <w:divsChild>
                <w:div w:id="1405835501">
                  <w:marLeft w:val="0"/>
                  <w:marRight w:val="0"/>
                  <w:marTop w:val="0"/>
                  <w:marBottom w:val="0"/>
                  <w:divBdr>
                    <w:top w:val="none" w:sz="0" w:space="0" w:color="auto"/>
                    <w:left w:val="none" w:sz="0" w:space="0" w:color="auto"/>
                    <w:bottom w:val="none" w:sz="0" w:space="0" w:color="auto"/>
                    <w:right w:val="none" w:sz="0" w:space="0" w:color="auto"/>
                  </w:divBdr>
                  <w:divsChild>
                    <w:div w:id="1043944416">
                      <w:marLeft w:val="0"/>
                      <w:marRight w:val="0"/>
                      <w:marTop w:val="0"/>
                      <w:marBottom w:val="0"/>
                      <w:divBdr>
                        <w:top w:val="none" w:sz="0" w:space="0" w:color="auto"/>
                        <w:left w:val="none" w:sz="0" w:space="0" w:color="auto"/>
                        <w:bottom w:val="none" w:sz="0" w:space="0" w:color="auto"/>
                        <w:right w:val="none" w:sz="0" w:space="0" w:color="auto"/>
                      </w:divBdr>
                    </w:div>
                  </w:divsChild>
                </w:div>
                <w:div w:id="1649284185">
                  <w:marLeft w:val="0"/>
                  <w:marRight w:val="0"/>
                  <w:marTop w:val="0"/>
                  <w:marBottom w:val="0"/>
                  <w:divBdr>
                    <w:top w:val="none" w:sz="0" w:space="0" w:color="auto"/>
                    <w:left w:val="none" w:sz="0" w:space="0" w:color="auto"/>
                    <w:bottom w:val="none" w:sz="0" w:space="0" w:color="auto"/>
                    <w:right w:val="none" w:sz="0" w:space="0" w:color="auto"/>
                  </w:divBdr>
                  <w:divsChild>
                    <w:div w:id="744767778">
                      <w:marLeft w:val="0"/>
                      <w:marRight w:val="0"/>
                      <w:marTop w:val="0"/>
                      <w:marBottom w:val="0"/>
                      <w:divBdr>
                        <w:top w:val="none" w:sz="0" w:space="0" w:color="auto"/>
                        <w:left w:val="none" w:sz="0" w:space="0" w:color="auto"/>
                        <w:bottom w:val="none" w:sz="0" w:space="0" w:color="auto"/>
                        <w:right w:val="none" w:sz="0" w:space="0" w:color="auto"/>
                      </w:divBdr>
                    </w:div>
                  </w:divsChild>
                </w:div>
                <w:div w:id="334648626">
                  <w:marLeft w:val="0"/>
                  <w:marRight w:val="0"/>
                  <w:marTop w:val="0"/>
                  <w:marBottom w:val="0"/>
                  <w:divBdr>
                    <w:top w:val="none" w:sz="0" w:space="0" w:color="auto"/>
                    <w:left w:val="none" w:sz="0" w:space="0" w:color="auto"/>
                    <w:bottom w:val="none" w:sz="0" w:space="0" w:color="auto"/>
                    <w:right w:val="none" w:sz="0" w:space="0" w:color="auto"/>
                  </w:divBdr>
                  <w:divsChild>
                    <w:div w:id="823856229">
                      <w:marLeft w:val="0"/>
                      <w:marRight w:val="0"/>
                      <w:marTop w:val="0"/>
                      <w:marBottom w:val="0"/>
                      <w:divBdr>
                        <w:top w:val="none" w:sz="0" w:space="0" w:color="auto"/>
                        <w:left w:val="none" w:sz="0" w:space="0" w:color="auto"/>
                        <w:bottom w:val="none" w:sz="0" w:space="0" w:color="auto"/>
                        <w:right w:val="none" w:sz="0" w:space="0" w:color="auto"/>
                      </w:divBdr>
                    </w:div>
                  </w:divsChild>
                </w:div>
                <w:div w:id="1823498905">
                  <w:marLeft w:val="0"/>
                  <w:marRight w:val="0"/>
                  <w:marTop w:val="0"/>
                  <w:marBottom w:val="0"/>
                  <w:divBdr>
                    <w:top w:val="none" w:sz="0" w:space="0" w:color="auto"/>
                    <w:left w:val="none" w:sz="0" w:space="0" w:color="auto"/>
                    <w:bottom w:val="none" w:sz="0" w:space="0" w:color="auto"/>
                    <w:right w:val="none" w:sz="0" w:space="0" w:color="auto"/>
                  </w:divBdr>
                  <w:divsChild>
                    <w:div w:id="179469203">
                      <w:marLeft w:val="0"/>
                      <w:marRight w:val="0"/>
                      <w:marTop w:val="0"/>
                      <w:marBottom w:val="0"/>
                      <w:divBdr>
                        <w:top w:val="none" w:sz="0" w:space="0" w:color="auto"/>
                        <w:left w:val="none" w:sz="0" w:space="0" w:color="auto"/>
                        <w:bottom w:val="none" w:sz="0" w:space="0" w:color="auto"/>
                        <w:right w:val="none" w:sz="0" w:space="0" w:color="auto"/>
                      </w:divBdr>
                    </w:div>
                  </w:divsChild>
                </w:div>
                <w:div w:id="2127918684">
                  <w:marLeft w:val="0"/>
                  <w:marRight w:val="0"/>
                  <w:marTop w:val="0"/>
                  <w:marBottom w:val="0"/>
                  <w:divBdr>
                    <w:top w:val="none" w:sz="0" w:space="0" w:color="auto"/>
                    <w:left w:val="none" w:sz="0" w:space="0" w:color="auto"/>
                    <w:bottom w:val="none" w:sz="0" w:space="0" w:color="auto"/>
                    <w:right w:val="none" w:sz="0" w:space="0" w:color="auto"/>
                  </w:divBdr>
                  <w:divsChild>
                    <w:div w:id="990985387">
                      <w:marLeft w:val="0"/>
                      <w:marRight w:val="0"/>
                      <w:marTop w:val="0"/>
                      <w:marBottom w:val="0"/>
                      <w:divBdr>
                        <w:top w:val="none" w:sz="0" w:space="0" w:color="auto"/>
                        <w:left w:val="none" w:sz="0" w:space="0" w:color="auto"/>
                        <w:bottom w:val="none" w:sz="0" w:space="0" w:color="auto"/>
                        <w:right w:val="none" w:sz="0" w:space="0" w:color="auto"/>
                      </w:divBdr>
                    </w:div>
                  </w:divsChild>
                </w:div>
                <w:div w:id="1748069366">
                  <w:marLeft w:val="0"/>
                  <w:marRight w:val="0"/>
                  <w:marTop w:val="0"/>
                  <w:marBottom w:val="0"/>
                  <w:divBdr>
                    <w:top w:val="none" w:sz="0" w:space="0" w:color="auto"/>
                    <w:left w:val="none" w:sz="0" w:space="0" w:color="auto"/>
                    <w:bottom w:val="none" w:sz="0" w:space="0" w:color="auto"/>
                    <w:right w:val="none" w:sz="0" w:space="0" w:color="auto"/>
                  </w:divBdr>
                  <w:divsChild>
                    <w:div w:id="1421757228">
                      <w:marLeft w:val="0"/>
                      <w:marRight w:val="0"/>
                      <w:marTop w:val="0"/>
                      <w:marBottom w:val="0"/>
                      <w:divBdr>
                        <w:top w:val="none" w:sz="0" w:space="0" w:color="auto"/>
                        <w:left w:val="none" w:sz="0" w:space="0" w:color="auto"/>
                        <w:bottom w:val="none" w:sz="0" w:space="0" w:color="auto"/>
                        <w:right w:val="none" w:sz="0" w:space="0" w:color="auto"/>
                      </w:divBdr>
                    </w:div>
                    <w:div w:id="2128156526">
                      <w:marLeft w:val="0"/>
                      <w:marRight w:val="0"/>
                      <w:marTop w:val="0"/>
                      <w:marBottom w:val="0"/>
                      <w:divBdr>
                        <w:top w:val="none" w:sz="0" w:space="0" w:color="auto"/>
                        <w:left w:val="none" w:sz="0" w:space="0" w:color="auto"/>
                        <w:bottom w:val="none" w:sz="0" w:space="0" w:color="auto"/>
                        <w:right w:val="none" w:sz="0" w:space="0" w:color="auto"/>
                      </w:divBdr>
                    </w:div>
                  </w:divsChild>
                </w:div>
                <w:div w:id="1218280610">
                  <w:marLeft w:val="0"/>
                  <w:marRight w:val="0"/>
                  <w:marTop w:val="0"/>
                  <w:marBottom w:val="0"/>
                  <w:divBdr>
                    <w:top w:val="none" w:sz="0" w:space="0" w:color="auto"/>
                    <w:left w:val="none" w:sz="0" w:space="0" w:color="auto"/>
                    <w:bottom w:val="none" w:sz="0" w:space="0" w:color="auto"/>
                    <w:right w:val="none" w:sz="0" w:space="0" w:color="auto"/>
                  </w:divBdr>
                  <w:divsChild>
                    <w:div w:id="1984970344">
                      <w:marLeft w:val="0"/>
                      <w:marRight w:val="0"/>
                      <w:marTop w:val="0"/>
                      <w:marBottom w:val="0"/>
                      <w:divBdr>
                        <w:top w:val="none" w:sz="0" w:space="0" w:color="auto"/>
                        <w:left w:val="none" w:sz="0" w:space="0" w:color="auto"/>
                        <w:bottom w:val="none" w:sz="0" w:space="0" w:color="auto"/>
                        <w:right w:val="none" w:sz="0" w:space="0" w:color="auto"/>
                      </w:divBdr>
                    </w:div>
                  </w:divsChild>
                </w:div>
                <w:div w:id="1809711744">
                  <w:marLeft w:val="0"/>
                  <w:marRight w:val="0"/>
                  <w:marTop w:val="0"/>
                  <w:marBottom w:val="0"/>
                  <w:divBdr>
                    <w:top w:val="none" w:sz="0" w:space="0" w:color="auto"/>
                    <w:left w:val="none" w:sz="0" w:space="0" w:color="auto"/>
                    <w:bottom w:val="none" w:sz="0" w:space="0" w:color="auto"/>
                    <w:right w:val="none" w:sz="0" w:space="0" w:color="auto"/>
                  </w:divBdr>
                  <w:divsChild>
                    <w:div w:id="87627213">
                      <w:marLeft w:val="0"/>
                      <w:marRight w:val="0"/>
                      <w:marTop w:val="0"/>
                      <w:marBottom w:val="0"/>
                      <w:divBdr>
                        <w:top w:val="none" w:sz="0" w:space="0" w:color="auto"/>
                        <w:left w:val="none" w:sz="0" w:space="0" w:color="auto"/>
                        <w:bottom w:val="none" w:sz="0" w:space="0" w:color="auto"/>
                        <w:right w:val="none" w:sz="0" w:space="0" w:color="auto"/>
                      </w:divBdr>
                    </w:div>
                  </w:divsChild>
                </w:div>
                <w:div w:id="672415860">
                  <w:marLeft w:val="0"/>
                  <w:marRight w:val="0"/>
                  <w:marTop w:val="0"/>
                  <w:marBottom w:val="0"/>
                  <w:divBdr>
                    <w:top w:val="none" w:sz="0" w:space="0" w:color="auto"/>
                    <w:left w:val="none" w:sz="0" w:space="0" w:color="auto"/>
                    <w:bottom w:val="none" w:sz="0" w:space="0" w:color="auto"/>
                    <w:right w:val="none" w:sz="0" w:space="0" w:color="auto"/>
                  </w:divBdr>
                  <w:divsChild>
                    <w:div w:id="1719930985">
                      <w:marLeft w:val="0"/>
                      <w:marRight w:val="0"/>
                      <w:marTop w:val="0"/>
                      <w:marBottom w:val="0"/>
                      <w:divBdr>
                        <w:top w:val="none" w:sz="0" w:space="0" w:color="auto"/>
                        <w:left w:val="none" w:sz="0" w:space="0" w:color="auto"/>
                        <w:bottom w:val="none" w:sz="0" w:space="0" w:color="auto"/>
                        <w:right w:val="none" w:sz="0" w:space="0" w:color="auto"/>
                      </w:divBdr>
                    </w:div>
                  </w:divsChild>
                </w:div>
                <w:div w:id="255795411">
                  <w:marLeft w:val="0"/>
                  <w:marRight w:val="0"/>
                  <w:marTop w:val="0"/>
                  <w:marBottom w:val="0"/>
                  <w:divBdr>
                    <w:top w:val="none" w:sz="0" w:space="0" w:color="auto"/>
                    <w:left w:val="none" w:sz="0" w:space="0" w:color="auto"/>
                    <w:bottom w:val="none" w:sz="0" w:space="0" w:color="auto"/>
                    <w:right w:val="none" w:sz="0" w:space="0" w:color="auto"/>
                  </w:divBdr>
                  <w:divsChild>
                    <w:div w:id="1063262453">
                      <w:marLeft w:val="0"/>
                      <w:marRight w:val="0"/>
                      <w:marTop w:val="0"/>
                      <w:marBottom w:val="0"/>
                      <w:divBdr>
                        <w:top w:val="none" w:sz="0" w:space="0" w:color="auto"/>
                        <w:left w:val="none" w:sz="0" w:space="0" w:color="auto"/>
                        <w:bottom w:val="none" w:sz="0" w:space="0" w:color="auto"/>
                        <w:right w:val="none" w:sz="0" w:space="0" w:color="auto"/>
                      </w:divBdr>
                    </w:div>
                    <w:div w:id="95029172">
                      <w:marLeft w:val="0"/>
                      <w:marRight w:val="0"/>
                      <w:marTop w:val="0"/>
                      <w:marBottom w:val="0"/>
                      <w:divBdr>
                        <w:top w:val="none" w:sz="0" w:space="0" w:color="auto"/>
                        <w:left w:val="none" w:sz="0" w:space="0" w:color="auto"/>
                        <w:bottom w:val="none" w:sz="0" w:space="0" w:color="auto"/>
                        <w:right w:val="none" w:sz="0" w:space="0" w:color="auto"/>
                      </w:divBdr>
                    </w:div>
                    <w:div w:id="193928434">
                      <w:marLeft w:val="0"/>
                      <w:marRight w:val="0"/>
                      <w:marTop w:val="0"/>
                      <w:marBottom w:val="0"/>
                      <w:divBdr>
                        <w:top w:val="none" w:sz="0" w:space="0" w:color="auto"/>
                        <w:left w:val="none" w:sz="0" w:space="0" w:color="auto"/>
                        <w:bottom w:val="none" w:sz="0" w:space="0" w:color="auto"/>
                        <w:right w:val="none" w:sz="0" w:space="0" w:color="auto"/>
                      </w:divBdr>
                    </w:div>
                  </w:divsChild>
                </w:div>
                <w:div w:id="383221109">
                  <w:marLeft w:val="0"/>
                  <w:marRight w:val="0"/>
                  <w:marTop w:val="0"/>
                  <w:marBottom w:val="0"/>
                  <w:divBdr>
                    <w:top w:val="none" w:sz="0" w:space="0" w:color="auto"/>
                    <w:left w:val="none" w:sz="0" w:space="0" w:color="auto"/>
                    <w:bottom w:val="none" w:sz="0" w:space="0" w:color="auto"/>
                    <w:right w:val="none" w:sz="0" w:space="0" w:color="auto"/>
                  </w:divBdr>
                  <w:divsChild>
                    <w:div w:id="1036734657">
                      <w:marLeft w:val="0"/>
                      <w:marRight w:val="0"/>
                      <w:marTop w:val="0"/>
                      <w:marBottom w:val="0"/>
                      <w:divBdr>
                        <w:top w:val="none" w:sz="0" w:space="0" w:color="auto"/>
                        <w:left w:val="none" w:sz="0" w:space="0" w:color="auto"/>
                        <w:bottom w:val="none" w:sz="0" w:space="0" w:color="auto"/>
                        <w:right w:val="none" w:sz="0" w:space="0" w:color="auto"/>
                      </w:divBdr>
                    </w:div>
                  </w:divsChild>
                </w:div>
                <w:div w:id="894467582">
                  <w:marLeft w:val="0"/>
                  <w:marRight w:val="0"/>
                  <w:marTop w:val="0"/>
                  <w:marBottom w:val="0"/>
                  <w:divBdr>
                    <w:top w:val="none" w:sz="0" w:space="0" w:color="auto"/>
                    <w:left w:val="none" w:sz="0" w:space="0" w:color="auto"/>
                    <w:bottom w:val="none" w:sz="0" w:space="0" w:color="auto"/>
                    <w:right w:val="none" w:sz="0" w:space="0" w:color="auto"/>
                  </w:divBdr>
                  <w:divsChild>
                    <w:div w:id="372972841">
                      <w:marLeft w:val="0"/>
                      <w:marRight w:val="0"/>
                      <w:marTop w:val="0"/>
                      <w:marBottom w:val="0"/>
                      <w:divBdr>
                        <w:top w:val="none" w:sz="0" w:space="0" w:color="auto"/>
                        <w:left w:val="none" w:sz="0" w:space="0" w:color="auto"/>
                        <w:bottom w:val="none" w:sz="0" w:space="0" w:color="auto"/>
                        <w:right w:val="none" w:sz="0" w:space="0" w:color="auto"/>
                      </w:divBdr>
                    </w:div>
                    <w:div w:id="8621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6767">
          <w:marLeft w:val="0"/>
          <w:marRight w:val="0"/>
          <w:marTop w:val="0"/>
          <w:marBottom w:val="0"/>
          <w:divBdr>
            <w:top w:val="none" w:sz="0" w:space="0" w:color="auto"/>
            <w:left w:val="none" w:sz="0" w:space="0" w:color="auto"/>
            <w:bottom w:val="none" w:sz="0" w:space="0" w:color="auto"/>
            <w:right w:val="none" w:sz="0" w:space="0" w:color="auto"/>
          </w:divBdr>
          <w:divsChild>
            <w:div w:id="325934811">
              <w:marLeft w:val="0"/>
              <w:marRight w:val="0"/>
              <w:marTop w:val="0"/>
              <w:marBottom w:val="0"/>
              <w:divBdr>
                <w:top w:val="none" w:sz="0" w:space="0" w:color="auto"/>
                <w:left w:val="none" w:sz="0" w:space="0" w:color="auto"/>
                <w:bottom w:val="none" w:sz="0" w:space="0" w:color="auto"/>
                <w:right w:val="none" w:sz="0" w:space="0" w:color="auto"/>
              </w:divBdr>
            </w:div>
            <w:div w:id="1168404711">
              <w:marLeft w:val="0"/>
              <w:marRight w:val="0"/>
              <w:marTop w:val="0"/>
              <w:marBottom w:val="0"/>
              <w:divBdr>
                <w:top w:val="none" w:sz="0" w:space="0" w:color="auto"/>
                <w:left w:val="none" w:sz="0" w:space="0" w:color="auto"/>
                <w:bottom w:val="none" w:sz="0" w:space="0" w:color="auto"/>
                <w:right w:val="none" w:sz="0" w:space="0" w:color="auto"/>
              </w:divBdr>
            </w:div>
          </w:divsChild>
        </w:div>
        <w:div w:id="1447653865">
          <w:marLeft w:val="0"/>
          <w:marRight w:val="0"/>
          <w:marTop w:val="0"/>
          <w:marBottom w:val="0"/>
          <w:divBdr>
            <w:top w:val="none" w:sz="0" w:space="0" w:color="auto"/>
            <w:left w:val="none" w:sz="0" w:space="0" w:color="auto"/>
            <w:bottom w:val="none" w:sz="0" w:space="0" w:color="auto"/>
            <w:right w:val="none" w:sz="0" w:space="0" w:color="auto"/>
          </w:divBdr>
          <w:divsChild>
            <w:div w:id="915016904">
              <w:marLeft w:val="-75"/>
              <w:marRight w:val="0"/>
              <w:marTop w:val="30"/>
              <w:marBottom w:val="30"/>
              <w:divBdr>
                <w:top w:val="none" w:sz="0" w:space="0" w:color="auto"/>
                <w:left w:val="none" w:sz="0" w:space="0" w:color="auto"/>
                <w:bottom w:val="none" w:sz="0" w:space="0" w:color="auto"/>
                <w:right w:val="none" w:sz="0" w:space="0" w:color="auto"/>
              </w:divBdr>
              <w:divsChild>
                <w:div w:id="269095998">
                  <w:marLeft w:val="0"/>
                  <w:marRight w:val="0"/>
                  <w:marTop w:val="0"/>
                  <w:marBottom w:val="0"/>
                  <w:divBdr>
                    <w:top w:val="none" w:sz="0" w:space="0" w:color="auto"/>
                    <w:left w:val="none" w:sz="0" w:space="0" w:color="auto"/>
                    <w:bottom w:val="none" w:sz="0" w:space="0" w:color="auto"/>
                    <w:right w:val="none" w:sz="0" w:space="0" w:color="auto"/>
                  </w:divBdr>
                  <w:divsChild>
                    <w:div w:id="2076004418">
                      <w:marLeft w:val="0"/>
                      <w:marRight w:val="0"/>
                      <w:marTop w:val="0"/>
                      <w:marBottom w:val="0"/>
                      <w:divBdr>
                        <w:top w:val="none" w:sz="0" w:space="0" w:color="auto"/>
                        <w:left w:val="none" w:sz="0" w:space="0" w:color="auto"/>
                        <w:bottom w:val="none" w:sz="0" w:space="0" w:color="auto"/>
                        <w:right w:val="none" w:sz="0" w:space="0" w:color="auto"/>
                      </w:divBdr>
                    </w:div>
                  </w:divsChild>
                </w:div>
                <w:div w:id="277610568">
                  <w:marLeft w:val="0"/>
                  <w:marRight w:val="0"/>
                  <w:marTop w:val="0"/>
                  <w:marBottom w:val="0"/>
                  <w:divBdr>
                    <w:top w:val="none" w:sz="0" w:space="0" w:color="auto"/>
                    <w:left w:val="none" w:sz="0" w:space="0" w:color="auto"/>
                    <w:bottom w:val="none" w:sz="0" w:space="0" w:color="auto"/>
                    <w:right w:val="none" w:sz="0" w:space="0" w:color="auto"/>
                  </w:divBdr>
                  <w:divsChild>
                    <w:div w:id="671952980">
                      <w:marLeft w:val="0"/>
                      <w:marRight w:val="0"/>
                      <w:marTop w:val="0"/>
                      <w:marBottom w:val="0"/>
                      <w:divBdr>
                        <w:top w:val="none" w:sz="0" w:space="0" w:color="auto"/>
                        <w:left w:val="none" w:sz="0" w:space="0" w:color="auto"/>
                        <w:bottom w:val="none" w:sz="0" w:space="0" w:color="auto"/>
                        <w:right w:val="none" w:sz="0" w:space="0" w:color="auto"/>
                      </w:divBdr>
                    </w:div>
                  </w:divsChild>
                </w:div>
                <w:div w:id="1332292182">
                  <w:marLeft w:val="0"/>
                  <w:marRight w:val="0"/>
                  <w:marTop w:val="0"/>
                  <w:marBottom w:val="0"/>
                  <w:divBdr>
                    <w:top w:val="none" w:sz="0" w:space="0" w:color="auto"/>
                    <w:left w:val="none" w:sz="0" w:space="0" w:color="auto"/>
                    <w:bottom w:val="none" w:sz="0" w:space="0" w:color="auto"/>
                    <w:right w:val="none" w:sz="0" w:space="0" w:color="auto"/>
                  </w:divBdr>
                  <w:divsChild>
                    <w:div w:id="1271933316">
                      <w:marLeft w:val="0"/>
                      <w:marRight w:val="0"/>
                      <w:marTop w:val="0"/>
                      <w:marBottom w:val="0"/>
                      <w:divBdr>
                        <w:top w:val="none" w:sz="0" w:space="0" w:color="auto"/>
                        <w:left w:val="none" w:sz="0" w:space="0" w:color="auto"/>
                        <w:bottom w:val="none" w:sz="0" w:space="0" w:color="auto"/>
                        <w:right w:val="none" w:sz="0" w:space="0" w:color="auto"/>
                      </w:divBdr>
                    </w:div>
                  </w:divsChild>
                </w:div>
                <w:div w:id="922644952">
                  <w:marLeft w:val="0"/>
                  <w:marRight w:val="0"/>
                  <w:marTop w:val="0"/>
                  <w:marBottom w:val="0"/>
                  <w:divBdr>
                    <w:top w:val="none" w:sz="0" w:space="0" w:color="auto"/>
                    <w:left w:val="none" w:sz="0" w:space="0" w:color="auto"/>
                    <w:bottom w:val="none" w:sz="0" w:space="0" w:color="auto"/>
                    <w:right w:val="none" w:sz="0" w:space="0" w:color="auto"/>
                  </w:divBdr>
                  <w:divsChild>
                    <w:div w:id="1033385529">
                      <w:marLeft w:val="0"/>
                      <w:marRight w:val="0"/>
                      <w:marTop w:val="0"/>
                      <w:marBottom w:val="0"/>
                      <w:divBdr>
                        <w:top w:val="none" w:sz="0" w:space="0" w:color="auto"/>
                        <w:left w:val="none" w:sz="0" w:space="0" w:color="auto"/>
                        <w:bottom w:val="none" w:sz="0" w:space="0" w:color="auto"/>
                        <w:right w:val="none" w:sz="0" w:space="0" w:color="auto"/>
                      </w:divBdr>
                    </w:div>
                    <w:div w:id="1357543804">
                      <w:marLeft w:val="0"/>
                      <w:marRight w:val="0"/>
                      <w:marTop w:val="0"/>
                      <w:marBottom w:val="0"/>
                      <w:divBdr>
                        <w:top w:val="none" w:sz="0" w:space="0" w:color="auto"/>
                        <w:left w:val="none" w:sz="0" w:space="0" w:color="auto"/>
                        <w:bottom w:val="none" w:sz="0" w:space="0" w:color="auto"/>
                        <w:right w:val="none" w:sz="0" w:space="0" w:color="auto"/>
                      </w:divBdr>
                    </w:div>
                    <w:div w:id="9100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56617">
          <w:marLeft w:val="0"/>
          <w:marRight w:val="0"/>
          <w:marTop w:val="0"/>
          <w:marBottom w:val="0"/>
          <w:divBdr>
            <w:top w:val="none" w:sz="0" w:space="0" w:color="auto"/>
            <w:left w:val="none" w:sz="0" w:space="0" w:color="auto"/>
            <w:bottom w:val="none" w:sz="0" w:space="0" w:color="auto"/>
            <w:right w:val="none" w:sz="0" w:space="0" w:color="auto"/>
          </w:divBdr>
          <w:divsChild>
            <w:div w:id="442652185">
              <w:marLeft w:val="0"/>
              <w:marRight w:val="0"/>
              <w:marTop w:val="0"/>
              <w:marBottom w:val="0"/>
              <w:divBdr>
                <w:top w:val="none" w:sz="0" w:space="0" w:color="auto"/>
                <w:left w:val="none" w:sz="0" w:space="0" w:color="auto"/>
                <w:bottom w:val="none" w:sz="0" w:space="0" w:color="auto"/>
                <w:right w:val="none" w:sz="0" w:space="0" w:color="auto"/>
              </w:divBdr>
            </w:div>
            <w:div w:id="459110867">
              <w:marLeft w:val="0"/>
              <w:marRight w:val="0"/>
              <w:marTop w:val="0"/>
              <w:marBottom w:val="0"/>
              <w:divBdr>
                <w:top w:val="none" w:sz="0" w:space="0" w:color="auto"/>
                <w:left w:val="none" w:sz="0" w:space="0" w:color="auto"/>
                <w:bottom w:val="none" w:sz="0" w:space="0" w:color="auto"/>
                <w:right w:val="none" w:sz="0" w:space="0" w:color="auto"/>
              </w:divBdr>
            </w:div>
            <w:div w:id="1363049995">
              <w:marLeft w:val="0"/>
              <w:marRight w:val="0"/>
              <w:marTop w:val="0"/>
              <w:marBottom w:val="0"/>
              <w:divBdr>
                <w:top w:val="none" w:sz="0" w:space="0" w:color="auto"/>
                <w:left w:val="none" w:sz="0" w:space="0" w:color="auto"/>
                <w:bottom w:val="none" w:sz="0" w:space="0" w:color="auto"/>
                <w:right w:val="none" w:sz="0" w:space="0" w:color="auto"/>
              </w:divBdr>
            </w:div>
            <w:div w:id="806439772">
              <w:marLeft w:val="0"/>
              <w:marRight w:val="0"/>
              <w:marTop w:val="0"/>
              <w:marBottom w:val="0"/>
              <w:divBdr>
                <w:top w:val="none" w:sz="0" w:space="0" w:color="auto"/>
                <w:left w:val="none" w:sz="0" w:space="0" w:color="auto"/>
                <w:bottom w:val="none" w:sz="0" w:space="0" w:color="auto"/>
                <w:right w:val="none" w:sz="0" w:space="0" w:color="auto"/>
              </w:divBdr>
            </w:div>
          </w:divsChild>
        </w:div>
        <w:div w:id="1557358469">
          <w:marLeft w:val="0"/>
          <w:marRight w:val="0"/>
          <w:marTop w:val="0"/>
          <w:marBottom w:val="0"/>
          <w:divBdr>
            <w:top w:val="none" w:sz="0" w:space="0" w:color="auto"/>
            <w:left w:val="none" w:sz="0" w:space="0" w:color="auto"/>
            <w:bottom w:val="none" w:sz="0" w:space="0" w:color="auto"/>
            <w:right w:val="none" w:sz="0" w:space="0" w:color="auto"/>
          </w:divBdr>
          <w:divsChild>
            <w:div w:id="71123706">
              <w:marLeft w:val="0"/>
              <w:marRight w:val="0"/>
              <w:marTop w:val="0"/>
              <w:marBottom w:val="0"/>
              <w:divBdr>
                <w:top w:val="none" w:sz="0" w:space="0" w:color="auto"/>
                <w:left w:val="none" w:sz="0" w:space="0" w:color="auto"/>
                <w:bottom w:val="none" w:sz="0" w:space="0" w:color="auto"/>
                <w:right w:val="none" w:sz="0" w:space="0" w:color="auto"/>
              </w:divBdr>
            </w:div>
            <w:div w:id="2118910536">
              <w:marLeft w:val="0"/>
              <w:marRight w:val="0"/>
              <w:marTop w:val="0"/>
              <w:marBottom w:val="0"/>
              <w:divBdr>
                <w:top w:val="none" w:sz="0" w:space="0" w:color="auto"/>
                <w:left w:val="none" w:sz="0" w:space="0" w:color="auto"/>
                <w:bottom w:val="none" w:sz="0" w:space="0" w:color="auto"/>
                <w:right w:val="none" w:sz="0" w:space="0" w:color="auto"/>
              </w:divBdr>
            </w:div>
            <w:div w:id="394355512">
              <w:marLeft w:val="0"/>
              <w:marRight w:val="0"/>
              <w:marTop w:val="0"/>
              <w:marBottom w:val="0"/>
              <w:divBdr>
                <w:top w:val="none" w:sz="0" w:space="0" w:color="auto"/>
                <w:left w:val="none" w:sz="0" w:space="0" w:color="auto"/>
                <w:bottom w:val="none" w:sz="0" w:space="0" w:color="auto"/>
                <w:right w:val="none" w:sz="0" w:space="0" w:color="auto"/>
              </w:divBdr>
            </w:div>
            <w:div w:id="1942638538">
              <w:marLeft w:val="0"/>
              <w:marRight w:val="0"/>
              <w:marTop w:val="0"/>
              <w:marBottom w:val="0"/>
              <w:divBdr>
                <w:top w:val="none" w:sz="0" w:space="0" w:color="auto"/>
                <w:left w:val="none" w:sz="0" w:space="0" w:color="auto"/>
                <w:bottom w:val="none" w:sz="0" w:space="0" w:color="auto"/>
                <w:right w:val="none" w:sz="0" w:space="0" w:color="auto"/>
              </w:divBdr>
            </w:div>
            <w:div w:id="429736870">
              <w:marLeft w:val="0"/>
              <w:marRight w:val="0"/>
              <w:marTop w:val="0"/>
              <w:marBottom w:val="0"/>
              <w:divBdr>
                <w:top w:val="none" w:sz="0" w:space="0" w:color="auto"/>
                <w:left w:val="none" w:sz="0" w:space="0" w:color="auto"/>
                <w:bottom w:val="none" w:sz="0" w:space="0" w:color="auto"/>
                <w:right w:val="none" w:sz="0" w:space="0" w:color="auto"/>
              </w:divBdr>
            </w:div>
          </w:divsChild>
        </w:div>
        <w:div w:id="116489699">
          <w:marLeft w:val="0"/>
          <w:marRight w:val="0"/>
          <w:marTop w:val="0"/>
          <w:marBottom w:val="0"/>
          <w:divBdr>
            <w:top w:val="none" w:sz="0" w:space="0" w:color="auto"/>
            <w:left w:val="none" w:sz="0" w:space="0" w:color="auto"/>
            <w:bottom w:val="none" w:sz="0" w:space="0" w:color="auto"/>
            <w:right w:val="none" w:sz="0" w:space="0" w:color="auto"/>
          </w:divBdr>
        </w:div>
        <w:div w:id="598175763">
          <w:marLeft w:val="0"/>
          <w:marRight w:val="0"/>
          <w:marTop w:val="0"/>
          <w:marBottom w:val="0"/>
          <w:divBdr>
            <w:top w:val="none" w:sz="0" w:space="0" w:color="auto"/>
            <w:left w:val="none" w:sz="0" w:space="0" w:color="auto"/>
            <w:bottom w:val="none" w:sz="0" w:space="0" w:color="auto"/>
            <w:right w:val="none" w:sz="0" w:space="0" w:color="auto"/>
          </w:divBdr>
        </w:div>
        <w:div w:id="650066129">
          <w:marLeft w:val="0"/>
          <w:marRight w:val="0"/>
          <w:marTop w:val="0"/>
          <w:marBottom w:val="0"/>
          <w:divBdr>
            <w:top w:val="none" w:sz="0" w:space="0" w:color="auto"/>
            <w:left w:val="none" w:sz="0" w:space="0" w:color="auto"/>
            <w:bottom w:val="none" w:sz="0" w:space="0" w:color="auto"/>
            <w:right w:val="none" w:sz="0" w:space="0" w:color="auto"/>
          </w:divBdr>
        </w:div>
        <w:div w:id="819466864">
          <w:marLeft w:val="0"/>
          <w:marRight w:val="0"/>
          <w:marTop w:val="0"/>
          <w:marBottom w:val="0"/>
          <w:divBdr>
            <w:top w:val="none" w:sz="0" w:space="0" w:color="auto"/>
            <w:left w:val="none" w:sz="0" w:space="0" w:color="auto"/>
            <w:bottom w:val="none" w:sz="0" w:space="0" w:color="auto"/>
            <w:right w:val="none" w:sz="0" w:space="0" w:color="auto"/>
          </w:divBdr>
        </w:div>
        <w:div w:id="1311325091">
          <w:marLeft w:val="0"/>
          <w:marRight w:val="0"/>
          <w:marTop w:val="0"/>
          <w:marBottom w:val="0"/>
          <w:divBdr>
            <w:top w:val="none" w:sz="0" w:space="0" w:color="auto"/>
            <w:left w:val="none" w:sz="0" w:space="0" w:color="auto"/>
            <w:bottom w:val="none" w:sz="0" w:space="0" w:color="auto"/>
            <w:right w:val="none" w:sz="0" w:space="0" w:color="auto"/>
          </w:divBdr>
        </w:div>
        <w:div w:id="6758515">
          <w:marLeft w:val="0"/>
          <w:marRight w:val="0"/>
          <w:marTop w:val="0"/>
          <w:marBottom w:val="0"/>
          <w:divBdr>
            <w:top w:val="none" w:sz="0" w:space="0" w:color="auto"/>
            <w:left w:val="none" w:sz="0" w:space="0" w:color="auto"/>
            <w:bottom w:val="none" w:sz="0" w:space="0" w:color="auto"/>
            <w:right w:val="none" w:sz="0" w:space="0" w:color="auto"/>
          </w:divBdr>
        </w:div>
        <w:div w:id="1765686369">
          <w:marLeft w:val="0"/>
          <w:marRight w:val="0"/>
          <w:marTop w:val="0"/>
          <w:marBottom w:val="0"/>
          <w:divBdr>
            <w:top w:val="none" w:sz="0" w:space="0" w:color="auto"/>
            <w:left w:val="none" w:sz="0" w:space="0" w:color="auto"/>
            <w:bottom w:val="none" w:sz="0" w:space="0" w:color="auto"/>
            <w:right w:val="none" w:sz="0" w:space="0" w:color="auto"/>
          </w:divBdr>
        </w:div>
        <w:div w:id="2086566832">
          <w:marLeft w:val="0"/>
          <w:marRight w:val="0"/>
          <w:marTop w:val="0"/>
          <w:marBottom w:val="0"/>
          <w:divBdr>
            <w:top w:val="none" w:sz="0" w:space="0" w:color="auto"/>
            <w:left w:val="none" w:sz="0" w:space="0" w:color="auto"/>
            <w:bottom w:val="none" w:sz="0" w:space="0" w:color="auto"/>
            <w:right w:val="none" w:sz="0" w:space="0" w:color="auto"/>
          </w:divBdr>
        </w:div>
        <w:div w:id="1122000851">
          <w:marLeft w:val="0"/>
          <w:marRight w:val="0"/>
          <w:marTop w:val="0"/>
          <w:marBottom w:val="0"/>
          <w:divBdr>
            <w:top w:val="none" w:sz="0" w:space="0" w:color="auto"/>
            <w:left w:val="none" w:sz="0" w:space="0" w:color="auto"/>
            <w:bottom w:val="none" w:sz="0" w:space="0" w:color="auto"/>
            <w:right w:val="none" w:sz="0" w:space="0" w:color="auto"/>
          </w:divBdr>
        </w:div>
        <w:div w:id="995644136">
          <w:marLeft w:val="0"/>
          <w:marRight w:val="0"/>
          <w:marTop w:val="0"/>
          <w:marBottom w:val="0"/>
          <w:divBdr>
            <w:top w:val="none" w:sz="0" w:space="0" w:color="auto"/>
            <w:left w:val="none" w:sz="0" w:space="0" w:color="auto"/>
            <w:bottom w:val="none" w:sz="0" w:space="0" w:color="auto"/>
            <w:right w:val="none" w:sz="0" w:space="0" w:color="auto"/>
          </w:divBdr>
        </w:div>
      </w:divsChild>
    </w:div>
    <w:div w:id="1081102594">
      <w:bodyDiv w:val="1"/>
      <w:marLeft w:val="0"/>
      <w:marRight w:val="0"/>
      <w:marTop w:val="0"/>
      <w:marBottom w:val="0"/>
      <w:divBdr>
        <w:top w:val="none" w:sz="0" w:space="0" w:color="auto"/>
        <w:left w:val="none" w:sz="0" w:space="0" w:color="auto"/>
        <w:bottom w:val="none" w:sz="0" w:space="0" w:color="auto"/>
        <w:right w:val="none" w:sz="0" w:space="0" w:color="auto"/>
      </w:divBdr>
    </w:div>
    <w:div w:id="1819300169">
      <w:bodyDiv w:val="1"/>
      <w:marLeft w:val="0"/>
      <w:marRight w:val="0"/>
      <w:marTop w:val="0"/>
      <w:marBottom w:val="0"/>
      <w:divBdr>
        <w:top w:val="none" w:sz="0" w:space="0" w:color="auto"/>
        <w:left w:val="none" w:sz="0" w:space="0" w:color="auto"/>
        <w:bottom w:val="none" w:sz="0" w:space="0" w:color="auto"/>
        <w:right w:val="none" w:sz="0" w:space="0" w:color="auto"/>
      </w:divBdr>
      <w:divsChild>
        <w:div w:id="1899851308">
          <w:marLeft w:val="0"/>
          <w:marRight w:val="0"/>
          <w:marTop w:val="0"/>
          <w:marBottom w:val="0"/>
          <w:divBdr>
            <w:top w:val="none" w:sz="0" w:space="0" w:color="auto"/>
            <w:left w:val="none" w:sz="0" w:space="0" w:color="auto"/>
            <w:bottom w:val="none" w:sz="0" w:space="0" w:color="auto"/>
            <w:right w:val="none" w:sz="0" w:space="0" w:color="auto"/>
          </w:divBdr>
          <w:divsChild>
            <w:div w:id="425199979">
              <w:marLeft w:val="0"/>
              <w:marRight w:val="0"/>
              <w:marTop w:val="0"/>
              <w:marBottom w:val="0"/>
              <w:divBdr>
                <w:top w:val="none" w:sz="0" w:space="0" w:color="auto"/>
                <w:left w:val="none" w:sz="0" w:space="0" w:color="auto"/>
                <w:bottom w:val="none" w:sz="0" w:space="0" w:color="auto"/>
                <w:right w:val="none" w:sz="0" w:space="0" w:color="auto"/>
              </w:divBdr>
            </w:div>
            <w:div w:id="1350067170">
              <w:marLeft w:val="0"/>
              <w:marRight w:val="0"/>
              <w:marTop w:val="0"/>
              <w:marBottom w:val="0"/>
              <w:divBdr>
                <w:top w:val="none" w:sz="0" w:space="0" w:color="auto"/>
                <w:left w:val="none" w:sz="0" w:space="0" w:color="auto"/>
                <w:bottom w:val="none" w:sz="0" w:space="0" w:color="auto"/>
                <w:right w:val="none" w:sz="0" w:space="0" w:color="auto"/>
              </w:divBdr>
            </w:div>
          </w:divsChild>
        </w:div>
        <w:div w:id="1095905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233243-ab4e-4cc4-8e0d-a416b30d2345">
      <UserInfo>
        <DisplayName>Équipe de coordination - Membres</DisplayName>
        <AccountId>38</AccountId>
        <AccountType/>
      </UserInfo>
    </SharedWithUsers>
    <TaxCatchAll xmlns="f7233243-ab4e-4cc4-8e0d-a416b30d2345" xsi:nil="true"/>
    <j52074be5d8248098870005495c31249 xmlns="f7233243-ab4e-4cc4-8e0d-a416b30d2345">
      <Terms xmlns="http://schemas.microsoft.com/office/infopath/2007/PartnerControls"/>
    </j52074be5d8248098870005495c31249>
    <FiqAuteurDocument xmlns="f7233243-ab4e-4cc4-8e0d-a416b30d2345" xsi:nil="true"/>
    <bfe7a8c44ed442169e02531149c1543c xmlns="f7233243-ab4e-4cc4-8e0d-a416b30d2345">
      <Terms xmlns="http://schemas.microsoft.com/office/infopath/2007/PartnerControls"/>
    </bfe7a8c44ed442169e02531149c1543c>
    <ga501566c6564468aef73bb89d221f8e xmlns="f7233243-ab4e-4cc4-8e0d-a416b30d2345">
      <Terms xmlns="http://schemas.microsoft.com/office/infopath/2007/PartnerControls"/>
    </ga501566c6564468aef73bb89d221f8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41C1881E3E0B9F488B0762AEF69B8F800300BBAFC7EB02EBFC4BB6A6D102F8C3978F" ma:contentTypeVersion="16" ma:contentTypeDescription="Créer document Word" ma:contentTypeScope="" ma:versionID="1913d5f5d3c383478726d8ee1e873bc2">
  <xsd:schema xmlns:xsd="http://www.w3.org/2001/XMLSchema" xmlns:xs="http://www.w3.org/2001/XMLSchema" xmlns:p="http://schemas.microsoft.com/office/2006/metadata/properties" xmlns:ns2="f7233243-ab4e-4cc4-8e0d-a416b30d2345" xmlns:ns3="f6ce3908-de97-4308-ad7b-4ae60f4f2b61" targetNamespace="http://schemas.microsoft.com/office/2006/metadata/properties" ma:root="true" ma:fieldsID="2d1f72fdb6b9cb2d7db17dc6d4522314" ns2:_="" ns3:_="">
    <xsd:import namespace="f7233243-ab4e-4cc4-8e0d-a416b30d2345"/>
    <xsd:import namespace="f6ce3908-de97-4308-ad7b-4ae60f4f2b61"/>
    <xsd:element name="properties">
      <xsd:complexType>
        <xsd:sequence>
          <xsd:element name="documentManagement">
            <xsd:complexType>
              <xsd:all>
                <xsd:element ref="ns2:FiqAuteurDocument" minOccurs="0"/>
                <xsd:element ref="ns2:j52074be5d8248098870005495c31249" minOccurs="0"/>
                <xsd:element ref="ns2:TaxCatchAll" minOccurs="0"/>
                <xsd:element ref="ns2:TaxCatchAllLabel" minOccurs="0"/>
                <xsd:element ref="ns2:bfe7a8c44ed442169e02531149c1543c" minOccurs="0"/>
                <xsd:element ref="ns2:ga501566c6564468aef73bb89d221f8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33243-ab4e-4cc4-8e0d-a416b30d2345" elementFormDefault="qualified">
    <xsd:import namespace="http://schemas.microsoft.com/office/2006/documentManagement/types"/>
    <xsd:import namespace="http://schemas.microsoft.com/office/infopath/2007/PartnerControls"/>
    <xsd:element name="FiqAuteurDocument" ma:index="2" nillable="true" ma:displayName="Auteur du document" ma:internalName="FiqAuteurDocument" ma:readOnly="false">
      <xsd:simpleType>
        <xsd:restriction base="dms:Text">
          <xsd:maxLength value="255"/>
        </xsd:restriction>
      </xsd:simpleType>
    </xsd:element>
    <xsd:element name="j52074be5d8248098870005495c31249" ma:index="8" nillable="true" ma:taxonomy="true" ma:internalName="j52074be5d8248098870005495c31249" ma:taxonomyFieldName="FiqCategorie" ma:displayName="Catégorie" ma:readOnly="false" ma:fieldId="{352074be-5d82-4809-8870-005495c31249}" ma:sspId="310b9220-deb2-47d6-9a35-26d0d4c5179c" ma:termSetId="cf85388c-03eb-4113-b9b5-0bb409e6c81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36fb0db-5a47-4ea7-aa69-aad26ac37722}" ma:internalName="TaxCatchAll" ma:readOnly="false" ma:showField="CatchAllData" ma:web="f7233243-ab4e-4cc4-8e0d-a416b30d234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6fb0db-5a47-4ea7-aa69-aad26ac37722}" ma:internalName="TaxCatchAllLabel" ma:readOnly="true" ma:showField="CatchAllDataLabel" ma:web="f7233243-ab4e-4cc4-8e0d-a416b30d2345">
      <xsd:complexType>
        <xsd:complexContent>
          <xsd:extension base="dms:MultiChoiceLookup">
            <xsd:sequence>
              <xsd:element name="Value" type="dms:Lookup" maxOccurs="unbounded" minOccurs="0" nillable="true"/>
            </xsd:sequence>
          </xsd:extension>
        </xsd:complexContent>
      </xsd:complexType>
    </xsd:element>
    <xsd:element name="bfe7a8c44ed442169e02531149c1543c" ma:index="12" nillable="true" ma:taxonomy="true" ma:internalName="bfe7a8c44ed442169e02531149c1543c" ma:taxonomyFieldName="FiqSecteur" ma:displayName="Secteur" ma:readOnly="false" ma:fieldId="{bfe7a8c4-4ed4-4216-9e02-531149c1543c}" ma:sspId="310b9220-deb2-47d6-9a35-26d0d4c5179c" ma:termSetId="4fe33728-3290-4058-9463-3c28b4d64bc9" ma:anchorId="00000000-0000-0000-0000-000000000000" ma:open="false" ma:isKeyword="false">
      <xsd:complexType>
        <xsd:sequence>
          <xsd:element ref="pc:Terms" minOccurs="0" maxOccurs="1"/>
        </xsd:sequence>
      </xsd:complexType>
    </xsd:element>
    <xsd:element name="ga501566c6564468aef73bb89d221f8e" ma:index="14" nillable="true" ma:taxonomy="true" ma:internalName="ga501566c6564468aef73bb89d221f8e" ma:taxonomyFieldName="FiqTypeDocument" ma:displayName="Type de document" ma:readOnly="false" ma:fieldId="{0a501566-c656-4468-aef7-3bb89d221f8e}" ma:sspId="310b9220-deb2-47d6-9a35-26d0d4c5179c" ma:termSetId="7911ab2e-96e3-4b42-93fa-571a2f02eb0a" ma:anchorId="00000000-0000-0000-0000-000000000000" ma:open="false" ma:isKeyword="false">
      <xsd:complexType>
        <xsd:sequence>
          <xsd:element ref="pc:Terms" minOccurs="0" maxOccurs="1"/>
        </xsd:sequence>
      </xsd:complexType>
    </xsd:element>
    <xsd:element name="SharedWithUsers" ma:index="23"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ce3908-de97-4308-ad7b-4ae60f4f2b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59EE4-275E-4B8E-8AA4-C62D48E4869D}">
  <ds:schemaRefs>
    <ds:schemaRef ds:uri="http://schemas.microsoft.com/office/2006/metadata/properties"/>
    <ds:schemaRef ds:uri="http://schemas.microsoft.com/office/infopath/2007/PartnerControls"/>
    <ds:schemaRef ds:uri="f7233243-ab4e-4cc4-8e0d-a416b30d2345"/>
  </ds:schemaRefs>
</ds:datastoreItem>
</file>

<file path=customXml/itemProps2.xml><?xml version="1.0" encoding="utf-8"?>
<ds:datastoreItem xmlns:ds="http://schemas.openxmlformats.org/officeDocument/2006/customXml" ds:itemID="{E3BEF080-EDCE-430D-B430-0D21FFA0EE8D}">
  <ds:schemaRefs>
    <ds:schemaRef ds:uri="http://schemas.openxmlformats.org/officeDocument/2006/bibliography"/>
  </ds:schemaRefs>
</ds:datastoreItem>
</file>

<file path=customXml/itemProps3.xml><?xml version="1.0" encoding="utf-8"?>
<ds:datastoreItem xmlns:ds="http://schemas.openxmlformats.org/officeDocument/2006/customXml" ds:itemID="{13ED415D-BD57-4C73-8AC7-F54137D3E1E1}">
  <ds:schemaRefs>
    <ds:schemaRef ds:uri="http://schemas.microsoft.com/sharepoint/v3/contenttype/forms"/>
  </ds:schemaRefs>
</ds:datastoreItem>
</file>

<file path=customXml/itemProps4.xml><?xml version="1.0" encoding="utf-8"?>
<ds:datastoreItem xmlns:ds="http://schemas.openxmlformats.org/officeDocument/2006/customXml" ds:itemID="{2AF3073C-E5B8-4D8A-975C-4A87E4DF7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33243-ab4e-4cc4-8e0d-a416b30d2345"/>
    <ds:schemaRef ds:uri="f6ce3908-de97-4308-ad7b-4ae60f4f2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19</Pages>
  <Words>5642</Words>
  <Characters>31037</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politique de protection des renseignements personnels</vt:lpstr>
    </vt:vector>
  </TitlesOfParts>
  <Company/>
  <LinksUpToDate>false</LinksUpToDate>
  <CharactersWithSpaces>36606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de protection des renseignements personnels</dc:title>
  <dc:subject>Septembre 2024</dc:subject>
  <dc:creator>Valérie Aucair</dc:creator>
  <cp:keywords/>
  <dc:description/>
  <cp:lastModifiedBy>Anthony Bossé</cp:lastModifiedBy>
  <cp:revision>5</cp:revision>
  <cp:lastPrinted>2022-06-14T17:01:00Z</cp:lastPrinted>
  <dcterms:created xsi:type="dcterms:W3CDTF">2023-06-14T14:18:00Z</dcterms:created>
  <dcterms:modified xsi:type="dcterms:W3CDTF">2024-12-11T03:27:00Z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0x01010041C1881E3E0B9F488B0762AEF69B8F800300BBAFC7EB02EBFC4BB6A6D102F8C3978F</vt:lpwstr>
  </property>
  <property fmtid="{D5CDD505-2E9C-101B-9397-08002B2CF9AE}" pid="3" name="MediaServiceImageTags">
    <vt:lpwstr/>
  </property>
  <property fmtid="{D5CDD505-2E9C-101B-9397-08002B2CF9AE}" pid="4" name="Order">
    <vt:r8>4900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SIP_Label_59a40497-9c56-47f7-9923-99b574d64d54_Enabled">
    <vt:lpwstr>true</vt:lpwstr>
  </property>
  <property fmtid="{D5CDD505-2E9C-101B-9397-08002B2CF9AE}" pid="12" name="MSIP_Label_59a40497-9c56-47f7-9923-99b574d64d54_SetDate">
    <vt:lpwstr>2023-03-07T00:49:23Z</vt:lpwstr>
  </property>
  <property fmtid="{D5CDD505-2E9C-101B-9397-08002B2CF9AE}" pid="13" name="MSIP_Label_59a40497-9c56-47f7-9923-99b574d64d54_Method">
    <vt:lpwstr>Standard</vt:lpwstr>
  </property>
  <property fmtid="{D5CDD505-2E9C-101B-9397-08002B2CF9AE}" pid="14" name="MSIP_Label_59a40497-9c56-47f7-9923-99b574d64d54_Name">
    <vt:lpwstr>defa4170-0d19-0005-0004-bc88714345d2</vt:lpwstr>
  </property>
  <property fmtid="{D5CDD505-2E9C-101B-9397-08002B2CF9AE}" pid="15" name="MSIP_Label_59a40497-9c56-47f7-9923-99b574d64d54_SiteId">
    <vt:lpwstr>6cbafdf6-bccc-44b9-87c4-de46b36a2dc2</vt:lpwstr>
  </property>
  <property fmtid="{D5CDD505-2E9C-101B-9397-08002B2CF9AE}" pid="16" name="MSIP_Label_59a40497-9c56-47f7-9923-99b574d64d54_ActionId">
    <vt:lpwstr>6a606d30-ac28-435e-b7fa-3a1d2bf5a42b</vt:lpwstr>
  </property>
  <property fmtid="{D5CDD505-2E9C-101B-9397-08002B2CF9AE}" pid="17" name="MSIP_Label_59a40497-9c56-47f7-9923-99b574d64d54_ContentBits">
    <vt:lpwstr>0</vt:lpwstr>
  </property>
</Properties>
</file>